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C11996" w14:textId="34B3CE46" w:rsidR="00FB6F1E" w:rsidRDefault="00FB6F1E" w:rsidP="00FB6F1E">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91757B">
        <w:rPr>
          <w:rFonts w:cs="Arial"/>
          <w:b/>
          <w:sz w:val="24"/>
          <w:szCs w:val="24"/>
        </w:rPr>
        <w:t>3</w:t>
      </w:r>
      <w:r>
        <w:rPr>
          <w:rFonts w:cs="Arial"/>
          <w:b/>
          <w:sz w:val="24"/>
          <w:szCs w:val="24"/>
        </w:rPr>
        <w:tab/>
      </w:r>
      <w:r w:rsidRPr="00FB6F1E">
        <w:rPr>
          <w:rFonts w:cs="Arial"/>
          <w:b/>
          <w:sz w:val="24"/>
          <w:szCs w:val="24"/>
        </w:rPr>
        <w:t>R4-191</w:t>
      </w:r>
      <w:r w:rsidR="00957F51">
        <w:rPr>
          <w:rFonts w:cs="Arial"/>
          <w:b/>
          <w:sz w:val="24"/>
          <w:szCs w:val="24"/>
        </w:rPr>
        <w:t>5917</w:t>
      </w:r>
    </w:p>
    <w:p w14:paraId="7FFF92D7" w14:textId="32A7B826" w:rsidR="00FB6F1E" w:rsidRPr="0087636F" w:rsidRDefault="0091757B" w:rsidP="00FB6F1E">
      <w:pPr>
        <w:pStyle w:val="CRCoverPage"/>
        <w:tabs>
          <w:tab w:val="right" w:pos="9639"/>
        </w:tabs>
        <w:spacing w:after="0"/>
        <w:rPr>
          <w:rFonts w:cs="Arial"/>
          <w:b/>
          <w:sz w:val="24"/>
          <w:szCs w:val="24"/>
        </w:rPr>
      </w:pPr>
      <w:r>
        <w:rPr>
          <w:rFonts w:cs="Arial"/>
          <w:b/>
          <w:sz w:val="24"/>
          <w:szCs w:val="24"/>
        </w:rPr>
        <w:t>Reno</w:t>
      </w:r>
      <w:r w:rsidR="00FB6F1E">
        <w:rPr>
          <w:rFonts w:cs="Arial"/>
          <w:b/>
          <w:sz w:val="24"/>
          <w:szCs w:val="24"/>
        </w:rPr>
        <w:t xml:space="preserve">, </w:t>
      </w:r>
      <w:r>
        <w:rPr>
          <w:rFonts w:cs="Arial"/>
          <w:b/>
          <w:sz w:val="24"/>
          <w:szCs w:val="24"/>
        </w:rPr>
        <w:t>USA</w:t>
      </w:r>
      <w:r w:rsidR="00FB6F1E" w:rsidRPr="00690ADD">
        <w:rPr>
          <w:rFonts w:cs="Arial"/>
          <w:b/>
          <w:sz w:val="24"/>
          <w:szCs w:val="24"/>
        </w:rPr>
        <w:t xml:space="preserve">, </w:t>
      </w:r>
      <w:r w:rsidR="00FB6F1E">
        <w:rPr>
          <w:rFonts w:cs="Arial"/>
          <w:b/>
          <w:sz w:val="24"/>
          <w:szCs w:val="24"/>
        </w:rPr>
        <w:t>1</w:t>
      </w:r>
      <w:r>
        <w:rPr>
          <w:rFonts w:cs="Arial"/>
          <w:b/>
          <w:sz w:val="24"/>
          <w:szCs w:val="24"/>
        </w:rPr>
        <w:t>8</w:t>
      </w:r>
      <w:r w:rsidR="00FB6F1E" w:rsidRPr="006D0B81">
        <w:rPr>
          <w:rFonts w:cs="Arial"/>
          <w:b/>
          <w:sz w:val="24"/>
          <w:szCs w:val="24"/>
          <w:vertAlign w:val="superscript"/>
        </w:rPr>
        <w:t>th</w:t>
      </w:r>
      <w:r w:rsidR="00FB6F1E">
        <w:rPr>
          <w:rFonts w:cs="Arial"/>
          <w:b/>
          <w:sz w:val="24"/>
          <w:szCs w:val="24"/>
        </w:rPr>
        <w:t xml:space="preserve"> </w:t>
      </w:r>
      <w:r w:rsidR="00FB6F1E" w:rsidRPr="00690ADD">
        <w:rPr>
          <w:rFonts w:cs="Arial"/>
          <w:b/>
          <w:sz w:val="24"/>
          <w:szCs w:val="24"/>
        </w:rPr>
        <w:t xml:space="preserve">– </w:t>
      </w:r>
      <w:r>
        <w:rPr>
          <w:rFonts w:cs="Arial"/>
          <w:b/>
          <w:sz w:val="24"/>
          <w:szCs w:val="24"/>
        </w:rPr>
        <w:t>22</w:t>
      </w:r>
      <w:r w:rsidRPr="0091757B">
        <w:rPr>
          <w:rFonts w:cs="Arial"/>
          <w:b/>
          <w:sz w:val="24"/>
          <w:szCs w:val="24"/>
          <w:vertAlign w:val="superscript"/>
        </w:rPr>
        <w:t>nd</w:t>
      </w:r>
      <w:r>
        <w:rPr>
          <w:rFonts w:cs="Arial"/>
          <w:b/>
          <w:sz w:val="24"/>
          <w:szCs w:val="24"/>
        </w:rPr>
        <w:t xml:space="preserve"> November</w:t>
      </w:r>
      <w:r w:rsidR="00FB6F1E" w:rsidRPr="00690ADD">
        <w:rPr>
          <w:rFonts w:cs="Arial"/>
          <w:b/>
          <w:sz w:val="24"/>
          <w:szCs w:val="24"/>
        </w:rPr>
        <w:t xml:space="preserve"> 201</w:t>
      </w:r>
      <w:bookmarkEnd w:id="0"/>
      <w:r w:rsidR="00FB6F1E">
        <w:rPr>
          <w:rFonts w:cs="Arial"/>
          <w:b/>
          <w:sz w:val="24"/>
          <w:szCs w:val="24"/>
        </w:rPr>
        <w:t>9</w:t>
      </w:r>
    </w:p>
    <w:p w14:paraId="0AB12BFC" w14:textId="77777777" w:rsidR="00FB6F1E" w:rsidRPr="005F0DE0" w:rsidRDefault="00FB6F1E" w:rsidP="00FB6F1E">
      <w:pPr>
        <w:rPr>
          <w:rFonts w:ascii="Arial" w:hAnsi="Arial"/>
          <w:b/>
          <w:noProof/>
        </w:rPr>
      </w:pPr>
    </w:p>
    <w:p w14:paraId="49F108FC" w14:textId="0E28B9A3" w:rsidR="00FB6F1E" w:rsidRPr="00B16EEF" w:rsidRDefault="00FB6F1E" w:rsidP="00FB6F1E">
      <w:pPr>
        <w:tabs>
          <w:tab w:val="left" w:pos="1985"/>
        </w:tabs>
        <w:jc w:val="both"/>
        <w:rPr>
          <w:b/>
          <w:sz w:val="22"/>
        </w:rPr>
      </w:pPr>
      <w:r w:rsidRPr="00B16EEF">
        <w:rPr>
          <w:b/>
          <w:sz w:val="22"/>
        </w:rPr>
        <w:t xml:space="preserve">Source: </w:t>
      </w:r>
      <w:r w:rsidRPr="00B16EEF">
        <w:rPr>
          <w:b/>
          <w:sz w:val="22"/>
        </w:rPr>
        <w:tab/>
      </w:r>
      <w:r>
        <w:rPr>
          <w:b/>
          <w:sz w:val="22"/>
        </w:rPr>
        <w:tab/>
      </w:r>
      <w:r>
        <w:rPr>
          <w:sz w:val="22"/>
        </w:rPr>
        <w:t>Intel</w:t>
      </w:r>
      <w:r w:rsidRPr="00B17277">
        <w:t xml:space="preserve"> </w:t>
      </w:r>
      <w:r w:rsidRPr="00B17277">
        <w:rPr>
          <w:sz w:val="22"/>
        </w:rPr>
        <w:t>Corporation</w:t>
      </w:r>
    </w:p>
    <w:p w14:paraId="3EF28C5B" w14:textId="04B0E2E7" w:rsidR="00FB6F1E" w:rsidRPr="00F72659" w:rsidRDefault="00FB6F1E" w:rsidP="00FB6F1E">
      <w:pPr>
        <w:rPr>
          <w:sz w:val="22"/>
        </w:rPr>
      </w:pPr>
      <w:r w:rsidRPr="00B16EEF">
        <w:rPr>
          <w:b/>
          <w:sz w:val="22"/>
        </w:rPr>
        <w:t>Title:</w:t>
      </w:r>
      <w:r w:rsidRPr="00B16EEF">
        <w:rPr>
          <w:sz w:val="22"/>
        </w:rPr>
        <w:t xml:space="preserve"> </w:t>
      </w:r>
      <w:r w:rsidRPr="00B16EEF">
        <w:rPr>
          <w:sz w:val="22"/>
        </w:rPr>
        <w:tab/>
      </w:r>
      <w:r>
        <w:rPr>
          <w:sz w:val="22"/>
        </w:rPr>
        <w:tab/>
      </w:r>
      <w:r>
        <w:rPr>
          <w:sz w:val="22"/>
        </w:rPr>
        <w:tab/>
      </w:r>
      <w:r w:rsidR="00C9431A">
        <w:rPr>
          <w:sz w:val="22"/>
        </w:rPr>
        <w:t xml:space="preserve">ad-hoc for </w:t>
      </w:r>
      <w:r w:rsidR="00481117">
        <w:rPr>
          <w:sz w:val="22"/>
        </w:rPr>
        <w:t xml:space="preserve">LTE/NR </w:t>
      </w:r>
      <w:r w:rsidR="00C9431A">
        <w:rPr>
          <w:sz w:val="22"/>
        </w:rPr>
        <w:t xml:space="preserve">mobility enhancement </w:t>
      </w:r>
    </w:p>
    <w:p w14:paraId="79FF4C9B" w14:textId="6B93EE4E" w:rsidR="00FB6F1E" w:rsidRPr="0001487E" w:rsidRDefault="00FB6F1E" w:rsidP="00FB6F1E">
      <w:pPr>
        <w:rPr>
          <w:sz w:val="22"/>
        </w:rPr>
      </w:pPr>
      <w:r w:rsidRPr="00B16EEF">
        <w:rPr>
          <w:b/>
          <w:sz w:val="22"/>
        </w:rPr>
        <w:t>Agenda Item:</w:t>
      </w:r>
      <w:r>
        <w:rPr>
          <w:b/>
          <w:sz w:val="22"/>
        </w:rPr>
        <w:t xml:space="preserve"> </w:t>
      </w:r>
      <w:r>
        <w:rPr>
          <w:b/>
          <w:sz w:val="22"/>
        </w:rPr>
        <w:tab/>
      </w:r>
      <w:r>
        <w:rPr>
          <w:b/>
          <w:sz w:val="22"/>
        </w:rPr>
        <w:tab/>
      </w:r>
      <w:r w:rsidR="0091757B">
        <w:rPr>
          <w:bCs/>
          <w:sz w:val="22"/>
        </w:rPr>
        <w:t>9.</w:t>
      </w:r>
      <w:r w:rsidR="00C9431A">
        <w:rPr>
          <w:bCs/>
          <w:sz w:val="22"/>
        </w:rPr>
        <w:t>3</w:t>
      </w:r>
    </w:p>
    <w:p w14:paraId="522AD66F" w14:textId="356730E7" w:rsidR="00FB6F1E" w:rsidRDefault="00FB6F1E" w:rsidP="00FB6F1E">
      <w:pPr>
        <w:tabs>
          <w:tab w:val="left" w:pos="1985"/>
        </w:tabs>
        <w:jc w:val="both"/>
        <w:rPr>
          <w:sz w:val="22"/>
        </w:rPr>
      </w:pPr>
      <w:r w:rsidRPr="00B16EEF">
        <w:rPr>
          <w:b/>
          <w:sz w:val="22"/>
        </w:rPr>
        <w:t>Document for:</w:t>
      </w:r>
      <w:r w:rsidRPr="00B16EEF">
        <w:rPr>
          <w:sz w:val="22"/>
        </w:rPr>
        <w:tab/>
      </w:r>
      <w:r>
        <w:rPr>
          <w:sz w:val="22"/>
        </w:rPr>
        <w:tab/>
        <w:t>Approval</w:t>
      </w:r>
    </w:p>
    <w:p w14:paraId="1D42AFF4" w14:textId="77777777" w:rsidR="00BC01EB" w:rsidRPr="00F26B60" w:rsidRDefault="00BC01EB" w:rsidP="00FB6F1E">
      <w:pPr>
        <w:tabs>
          <w:tab w:val="left" w:pos="1985"/>
        </w:tabs>
        <w:jc w:val="both"/>
        <w:rPr>
          <w:caps/>
          <w:sz w:val="22"/>
        </w:rPr>
      </w:pPr>
    </w:p>
    <w:p w14:paraId="1F21736A" w14:textId="54089B19" w:rsidR="00C957EA" w:rsidRPr="00C957EA" w:rsidRDefault="00C957EA" w:rsidP="00B832B8">
      <w:pPr>
        <w:pStyle w:val="ListParagraph"/>
        <w:keepNext/>
        <w:keepLines/>
        <w:numPr>
          <w:ilvl w:val="0"/>
          <w:numId w:val="18"/>
        </w:numPr>
        <w:pBdr>
          <w:top w:val="single" w:sz="12" w:space="3" w:color="auto"/>
        </w:pBdr>
        <w:overflowPunct w:val="0"/>
        <w:autoSpaceDE w:val="0"/>
        <w:autoSpaceDN w:val="0"/>
        <w:adjustRightInd w:val="0"/>
        <w:spacing w:before="240" w:after="180"/>
        <w:ind w:left="270"/>
        <w:outlineLvl w:val="0"/>
        <w:rPr>
          <w:rFonts w:ascii="Arial" w:eastAsia="MS Mincho" w:hAnsi="Arial"/>
          <w:sz w:val="36"/>
          <w:szCs w:val="20"/>
          <w:lang w:val="en-GB" w:eastAsia="ko-KR"/>
        </w:rPr>
      </w:pPr>
      <w:r>
        <w:rPr>
          <w:rFonts w:ascii="Arial" w:eastAsia="MS Mincho" w:hAnsi="Arial"/>
          <w:sz w:val="36"/>
          <w:szCs w:val="20"/>
          <w:lang w:val="en-GB" w:eastAsia="ko-KR"/>
        </w:rPr>
        <w:t>DAPS</w:t>
      </w:r>
    </w:p>
    <w:p w14:paraId="732CA370" w14:textId="2946E716" w:rsidR="006A1215" w:rsidRDefault="0091757B" w:rsidP="006A1215">
      <w:pPr>
        <w:pStyle w:val="Heading5"/>
      </w:pPr>
      <w:bookmarkStart w:id="1" w:name="_Toc24204588"/>
      <w:r w:rsidRPr="006B00AB">
        <w:rPr>
          <w:rFonts w:ascii="Intel Clear" w:hAnsi="Intel Clear" w:cs="Intel Clear"/>
          <w:color w:val="auto"/>
        </w:rPr>
        <w:t>1.1</w:t>
      </w:r>
      <w:r w:rsidR="006A1215">
        <w:rPr>
          <w:rFonts w:ascii="Intel Clear" w:hAnsi="Intel Clear" w:cs="Intel Clear"/>
          <w:color w:val="auto"/>
        </w:rPr>
        <w:t xml:space="preserve"> </w:t>
      </w:r>
      <w:bookmarkEnd w:id="1"/>
      <w:r w:rsidR="006A1215">
        <w:rPr>
          <w:rFonts w:ascii="Intel Clear" w:hAnsi="Intel Clear" w:cs="Intel Clear"/>
          <w:color w:val="auto"/>
        </w:rPr>
        <w:t>interruption during delay (1)</w:t>
      </w:r>
    </w:p>
    <w:p w14:paraId="765F7DE8" w14:textId="77777777" w:rsidR="006A1215" w:rsidRPr="009C3D43" w:rsidRDefault="006A1215" w:rsidP="006A1215">
      <w:pPr>
        <w:rPr>
          <w:b/>
          <w:u w:val="single"/>
        </w:rPr>
      </w:pPr>
      <w:r>
        <w:rPr>
          <w:b/>
          <w:u w:val="single"/>
        </w:rPr>
        <w:t xml:space="preserve">Issue #1: </w:t>
      </w:r>
      <w:r w:rsidRPr="009C3D43">
        <w:rPr>
          <w:b/>
          <w:u w:val="single"/>
        </w:rPr>
        <w:t xml:space="preserve">Delay (1) and corresponding interruption </w:t>
      </w:r>
    </w:p>
    <w:p w14:paraId="486E313B" w14:textId="77777777" w:rsidR="006A1215" w:rsidRPr="009C3D43" w:rsidRDefault="006A1215" w:rsidP="00B832B8">
      <w:pPr>
        <w:pStyle w:val="ListParagraph"/>
        <w:numPr>
          <w:ilvl w:val="0"/>
          <w:numId w:val="8"/>
        </w:numPr>
        <w:spacing w:after="120"/>
        <w:contextualSpacing w:val="0"/>
      </w:pPr>
      <w:r>
        <w:t xml:space="preserve">2-1: </w:t>
      </w:r>
      <w:r w:rsidRPr="009C3D43">
        <w:t xml:space="preserve">Interruption for intra-frequency HO with </w:t>
      </w:r>
      <w:r>
        <w:t>BW</w:t>
      </w:r>
      <w:r w:rsidRPr="009C3D43">
        <w:t>source</w:t>
      </w:r>
      <w:r>
        <w:t xml:space="preserve"> &lt; BW</w:t>
      </w:r>
      <w:r w:rsidRPr="009C3D43">
        <w:t>target</w:t>
      </w:r>
      <w:r>
        <w:t xml:space="preserve">: </w:t>
      </w:r>
    </w:p>
    <w:p w14:paraId="46637954" w14:textId="77777777" w:rsidR="006A1215" w:rsidRPr="009C3D43" w:rsidRDefault="006A1215" w:rsidP="00B832B8">
      <w:pPr>
        <w:pStyle w:val="ListParagraph"/>
        <w:numPr>
          <w:ilvl w:val="1"/>
          <w:numId w:val="8"/>
        </w:numPr>
        <w:spacing w:after="120"/>
        <w:contextualSpacing w:val="0"/>
      </w:pPr>
      <w:r>
        <w:t>Option 1: T</w:t>
      </w:r>
      <w:r w:rsidRPr="009C3D43">
        <w:rPr>
          <w:vertAlign w:val="subscript"/>
        </w:rPr>
        <w:t xml:space="preserve">BWPswitchDelayRRC </w:t>
      </w:r>
      <w:r>
        <w:t>in clause 8.6.3. (Intel, Apple (6ms))</w:t>
      </w:r>
    </w:p>
    <w:p w14:paraId="71325DA2" w14:textId="77777777" w:rsidR="006A1215" w:rsidRPr="009C3D43" w:rsidRDefault="006A1215" w:rsidP="00B832B8">
      <w:pPr>
        <w:pStyle w:val="ListParagraph"/>
        <w:numPr>
          <w:ilvl w:val="1"/>
          <w:numId w:val="8"/>
        </w:numPr>
        <w:spacing w:after="120"/>
        <w:contextualSpacing w:val="0"/>
      </w:pPr>
      <w:r>
        <w:t xml:space="preserve">Option 2: </w:t>
      </w:r>
      <w:r w:rsidRPr="009C3D43">
        <w:t xml:space="preserve">Reuse DCI-based BWP switching delay and </w:t>
      </w:r>
      <w:r>
        <w:t>t</w:t>
      </w:r>
      <w:r w:rsidRPr="009C3D43">
        <w:t>he existing (R15) type1/2 capability. (Ericsson)</w:t>
      </w:r>
    </w:p>
    <w:p w14:paraId="343F130D" w14:textId="77777777" w:rsidR="006A1215" w:rsidRPr="009C3D43" w:rsidRDefault="006A1215" w:rsidP="00B832B8">
      <w:pPr>
        <w:pStyle w:val="ListParagraph"/>
        <w:numPr>
          <w:ilvl w:val="1"/>
          <w:numId w:val="8"/>
        </w:numPr>
        <w:spacing w:after="120"/>
        <w:contextualSpacing w:val="0"/>
      </w:pPr>
      <w:r>
        <w:t xml:space="preserve">Option 3: </w:t>
      </w:r>
      <w:r w:rsidRPr="009C3D43">
        <w:t>(Huawei)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3254"/>
      </w:tblGrid>
      <w:tr w:rsidR="006A1215" w:rsidRPr="009C3D43" w14:paraId="0C79C2D6"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2CAB5A8" w14:textId="77777777" w:rsidR="006A1215" w:rsidRPr="009C3D43" w:rsidRDefault="006A1215" w:rsidP="00784A86">
            <w:pPr>
              <w:pStyle w:val="TAH"/>
              <w:rPr>
                <w:rFonts w:ascii="Times New Roman" w:hAnsi="Times New Roman"/>
              </w:rPr>
            </w:pPr>
            <w:r w:rsidRPr="009C3D43">
              <w:rPr>
                <w:rFonts w:ascii="Times New Roman" w:hAnsi="Times New Roman"/>
                <w:noProof/>
                <w:lang w:val="en-US" w:eastAsia="zh-CN"/>
              </w:rPr>
              <w:drawing>
                <wp:inline distT="0" distB="0" distL="0" distR="0" wp14:anchorId="40F584EB" wp14:editId="25F90E5A">
                  <wp:extent cx="154940" cy="15494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5A7E95C" w14:textId="77777777" w:rsidR="006A1215" w:rsidRPr="009C3D43" w:rsidRDefault="006A1215" w:rsidP="00784A86">
            <w:pPr>
              <w:pStyle w:val="TAH"/>
              <w:rPr>
                <w:rFonts w:ascii="Times New Roman" w:hAnsi="Times New Roman"/>
              </w:rPr>
            </w:pPr>
            <w:r w:rsidRPr="009C3D43">
              <w:rPr>
                <w:rFonts w:ascii="Times New Roman" w:hAnsi="Times New Roman"/>
              </w:rPr>
              <w:t>NR Slot length (ms)</w:t>
            </w:r>
          </w:p>
        </w:tc>
        <w:tc>
          <w:tcPr>
            <w:tcW w:w="3254" w:type="dxa"/>
            <w:tcBorders>
              <w:top w:val="single" w:sz="4" w:space="0" w:color="auto"/>
              <w:left w:val="single" w:sz="4" w:space="0" w:color="auto"/>
              <w:bottom w:val="single" w:sz="4" w:space="0" w:color="auto"/>
              <w:right w:val="single" w:sz="4" w:space="0" w:color="auto"/>
            </w:tcBorders>
            <w:hideMark/>
          </w:tcPr>
          <w:p w14:paraId="75B06E06" w14:textId="77777777" w:rsidR="006A1215" w:rsidRPr="009C3D43" w:rsidRDefault="006A1215" w:rsidP="00784A86">
            <w:pPr>
              <w:pStyle w:val="TAH"/>
              <w:rPr>
                <w:rFonts w:ascii="Times New Roman" w:hAnsi="Times New Roman"/>
              </w:rPr>
            </w:pPr>
            <w:r w:rsidRPr="009C3D43">
              <w:rPr>
                <w:rFonts w:ascii="Times New Roman" w:hAnsi="Times New Roman"/>
              </w:rPr>
              <w:t>Interruption length X (slots</w:t>
            </w:r>
            <w:r w:rsidRPr="009C3D43">
              <w:rPr>
                <w:rFonts w:ascii="Times New Roman" w:hAnsi="Times New Roman"/>
                <w:vertAlign w:val="superscript"/>
              </w:rPr>
              <w:t>note 1</w:t>
            </w:r>
            <w:r w:rsidRPr="009C3D43">
              <w:rPr>
                <w:rFonts w:ascii="Times New Roman" w:hAnsi="Times New Roman"/>
              </w:rPr>
              <w:t>)</w:t>
            </w:r>
          </w:p>
        </w:tc>
      </w:tr>
      <w:tr w:rsidR="006A1215" w:rsidRPr="009C3D43" w14:paraId="77166848"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36343986" w14:textId="77777777" w:rsidR="006A1215" w:rsidRPr="009C3D43" w:rsidRDefault="006A1215" w:rsidP="00784A86">
            <w:pPr>
              <w:pStyle w:val="TAC"/>
              <w:rPr>
                <w:rFonts w:ascii="Times New Roman" w:hAnsi="Times New Roman"/>
              </w:rPr>
            </w:pPr>
            <w:r w:rsidRPr="009C3D43">
              <w:rPr>
                <w:rFonts w:ascii="Times New Roman" w:hAnsi="Times New Roman"/>
              </w:rPr>
              <w:t>0</w:t>
            </w:r>
          </w:p>
        </w:tc>
        <w:tc>
          <w:tcPr>
            <w:tcW w:w="1276" w:type="dxa"/>
            <w:tcBorders>
              <w:top w:val="single" w:sz="4" w:space="0" w:color="auto"/>
              <w:left w:val="single" w:sz="4" w:space="0" w:color="auto"/>
              <w:bottom w:val="single" w:sz="4" w:space="0" w:color="auto"/>
              <w:right w:val="single" w:sz="4" w:space="0" w:color="auto"/>
            </w:tcBorders>
            <w:hideMark/>
          </w:tcPr>
          <w:p w14:paraId="0C8FA2D9" w14:textId="77777777" w:rsidR="006A1215" w:rsidRPr="009C3D43" w:rsidRDefault="006A1215" w:rsidP="00784A86">
            <w:pPr>
              <w:pStyle w:val="TAC"/>
              <w:rPr>
                <w:rFonts w:ascii="Times New Roman" w:hAnsi="Times New Roman"/>
              </w:rPr>
            </w:pPr>
            <w:r w:rsidRPr="009C3D43">
              <w:rPr>
                <w:rFonts w:ascii="Times New Roman" w:hAnsi="Times New Roman"/>
              </w:rPr>
              <w:t>1</w:t>
            </w:r>
          </w:p>
        </w:tc>
        <w:tc>
          <w:tcPr>
            <w:tcW w:w="3254" w:type="dxa"/>
            <w:tcBorders>
              <w:top w:val="single" w:sz="4" w:space="0" w:color="auto"/>
              <w:left w:val="single" w:sz="4" w:space="0" w:color="auto"/>
              <w:bottom w:val="single" w:sz="4" w:space="0" w:color="auto"/>
              <w:right w:val="single" w:sz="4" w:space="0" w:color="auto"/>
            </w:tcBorders>
            <w:hideMark/>
          </w:tcPr>
          <w:p w14:paraId="7D671826" w14:textId="77777777" w:rsidR="006A1215" w:rsidRPr="009C3D43" w:rsidRDefault="006A1215" w:rsidP="00784A86">
            <w:pPr>
              <w:pStyle w:val="TAC"/>
              <w:rPr>
                <w:rFonts w:ascii="Times New Roman" w:hAnsi="Times New Roman"/>
                <w:lang w:eastAsia="zh-CN"/>
              </w:rPr>
            </w:pPr>
            <w:r w:rsidRPr="009C3D43">
              <w:rPr>
                <w:rFonts w:ascii="Times New Roman" w:hAnsi="Times New Roman"/>
                <w:lang w:eastAsia="zh-CN"/>
              </w:rPr>
              <w:t>1</w:t>
            </w:r>
          </w:p>
        </w:tc>
      </w:tr>
      <w:tr w:rsidR="006A1215" w:rsidRPr="009C3D43" w14:paraId="255AB8BD"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31AB8360" w14:textId="77777777" w:rsidR="006A1215" w:rsidRPr="009C3D43" w:rsidRDefault="006A1215" w:rsidP="00784A86">
            <w:pPr>
              <w:pStyle w:val="TAC"/>
              <w:rPr>
                <w:rFonts w:ascii="Times New Roman" w:hAnsi="Times New Roman"/>
              </w:rPr>
            </w:pPr>
            <w:r w:rsidRPr="009C3D43">
              <w:rPr>
                <w:rFonts w:ascii="Times New Roman" w:hAnsi="Times New Roman"/>
              </w:rPr>
              <w:t>1</w:t>
            </w:r>
          </w:p>
        </w:tc>
        <w:tc>
          <w:tcPr>
            <w:tcW w:w="1276" w:type="dxa"/>
            <w:tcBorders>
              <w:top w:val="single" w:sz="4" w:space="0" w:color="auto"/>
              <w:left w:val="single" w:sz="4" w:space="0" w:color="auto"/>
              <w:bottom w:val="single" w:sz="4" w:space="0" w:color="auto"/>
              <w:right w:val="single" w:sz="4" w:space="0" w:color="auto"/>
            </w:tcBorders>
            <w:hideMark/>
          </w:tcPr>
          <w:p w14:paraId="1BDBBF09" w14:textId="77777777" w:rsidR="006A1215" w:rsidRPr="009C3D43" w:rsidRDefault="006A1215" w:rsidP="00784A86">
            <w:pPr>
              <w:pStyle w:val="TAC"/>
              <w:rPr>
                <w:rFonts w:ascii="Times New Roman" w:hAnsi="Times New Roman"/>
              </w:rPr>
            </w:pPr>
            <w:r w:rsidRPr="009C3D43">
              <w:rPr>
                <w:rFonts w:ascii="Times New Roman" w:hAnsi="Times New Roman"/>
              </w:rPr>
              <w:t>0.5</w:t>
            </w:r>
          </w:p>
        </w:tc>
        <w:tc>
          <w:tcPr>
            <w:tcW w:w="3254" w:type="dxa"/>
            <w:tcBorders>
              <w:top w:val="single" w:sz="4" w:space="0" w:color="auto"/>
              <w:left w:val="single" w:sz="4" w:space="0" w:color="auto"/>
              <w:bottom w:val="single" w:sz="4" w:space="0" w:color="auto"/>
              <w:right w:val="single" w:sz="4" w:space="0" w:color="auto"/>
            </w:tcBorders>
            <w:hideMark/>
          </w:tcPr>
          <w:p w14:paraId="583C88D8" w14:textId="77777777" w:rsidR="006A1215" w:rsidRPr="009C3D43" w:rsidRDefault="006A1215" w:rsidP="00784A86">
            <w:pPr>
              <w:pStyle w:val="TAC"/>
              <w:rPr>
                <w:rFonts w:ascii="Times New Roman" w:hAnsi="Times New Roman"/>
                <w:lang w:eastAsia="zh-CN"/>
              </w:rPr>
            </w:pPr>
            <w:r w:rsidRPr="009C3D43">
              <w:rPr>
                <w:rFonts w:ascii="Times New Roman" w:hAnsi="Times New Roman"/>
                <w:lang w:eastAsia="zh-CN"/>
              </w:rPr>
              <w:t>1</w:t>
            </w:r>
          </w:p>
        </w:tc>
      </w:tr>
      <w:tr w:rsidR="006A1215" w:rsidRPr="009C3D43" w14:paraId="20033A7D"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246DDE36" w14:textId="77777777" w:rsidR="006A1215" w:rsidRPr="009C3D43" w:rsidRDefault="006A1215" w:rsidP="00784A86">
            <w:pPr>
              <w:pStyle w:val="TAC"/>
              <w:rPr>
                <w:rFonts w:ascii="Times New Roman" w:hAnsi="Times New Roman"/>
              </w:rPr>
            </w:pPr>
            <w:r w:rsidRPr="009C3D43">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14:paraId="25F29642" w14:textId="77777777" w:rsidR="006A1215" w:rsidRPr="009C3D43" w:rsidRDefault="006A1215" w:rsidP="00784A86">
            <w:pPr>
              <w:pStyle w:val="TAC"/>
              <w:rPr>
                <w:rFonts w:ascii="Times New Roman" w:hAnsi="Times New Roman"/>
              </w:rPr>
            </w:pPr>
            <w:r w:rsidRPr="009C3D43">
              <w:rPr>
                <w:rFonts w:ascii="Times New Roman" w:hAnsi="Times New Roman"/>
              </w:rPr>
              <w:t>0.25</w:t>
            </w:r>
            <w:r w:rsidRPr="009C3D43">
              <w:rPr>
                <w:rFonts w:ascii="Times New Roman" w:eastAsiaTheme="minorEastAsia" w:hAnsi="Times New Roman"/>
                <w:vertAlign w:val="superscript"/>
                <w:lang w:eastAsia="zh-CN"/>
              </w:rPr>
              <w:t xml:space="preserve"> Note 2</w:t>
            </w:r>
          </w:p>
        </w:tc>
        <w:tc>
          <w:tcPr>
            <w:tcW w:w="3254" w:type="dxa"/>
            <w:tcBorders>
              <w:top w:val="single" w:sz="4" w:space="0" w:color="auto"/>
              <w:left w:val="single" w:sz="4" w:space="0" w:color="auto"/>
              <w:bottom w:val="single" w:sz="4" w:space="0" w:color="auto"/>
              <w:right w:val="single" w:sz="4" w:space="0" w:color="auto"/>
            </w:tcBorders>
            <w:hideMark/>
          </w:tcPr>
          <w:p w14:paraId="667B373E" w14:textId="77777777" w:rsidR="006A1215" w:rsidRPr="009C3D43" w:rsidRDefault="006A1215" w:rsidP="00784A86">
            <w:pPr>
              <w:pStyle w:val="TAC"/>
              <w:rPr>
                <w:rFonts w:ascii="Times New Roman" w:hAnsi="Times New Roman"/>
                <w:lang w:eastAsia="zh-CN"/>
              </w:rPr>
            </w:pPr>
            <w:r w:rsidRPr="009C3D43">
              <w:rPr>
                <w:rFonts w:ascii="Times New Roman" w:hAnsi="Times New Roman"/>
                <w:lang w:eastAsia="zh-CN"/>
              </w:rPr>
              <w:t>3</w:t>
            </w:r>
          </w:p>
        </w:tc>
      </w:tr>
      <w:tr w:rsidR="006A1215" w:rsidRPr="009C3D43" w14:paraId="464DE9D1" w14:textId="77777777" w:rsidTr="00784A86">
        <w:trPr>
          <w:jc w:val="center"/>
        </w:trPr>
        <w:tc>
          <w:tcPr>
            <w:tcW w:w="5382" w:type="dxa"/>
            <w:gridSpan w:val="3"/>
            <w:tcBorders>
              <w:top w:val="single" w:sz="4" w:space="0" w:color="auto"/>
              <w:left w:val="single" w:sz="4" w:space="0" w:color="auto"/>
              <w:bottom w:val="single" w:sz="4" w:space="0" w:color="auto"/>
              <w:right w:val="single" w:sz="4" w:space="0" w:color="auto"/>
            </w:tcBorders>
            <w:hideMark/>
          </w:tcPr>
          <w:p w14:paraId="36E795A4" w14:textId="77777777" w:rsidR="006A1215" w:rsidRPr="009C3D43" w:rsidRDefault="006A1215" w:rsidP="00784A86">
            <w:pPr>
              <w:pStyle w:val="TAN"/>
              <w:rPr>
                <w:rFonts w:ascii="Times New Roman" w:hAnsi="Times New Roman"/>
              </w:rPr>
            </w:pPr>
            <w:r w:rsidRPr="009C3D43">
              <w:rPr>
                <w:rFonts w:ascii="Times New Roman" w:hAnsi="Times New Roman"/>
              </w:rPr>
              <w:t>Note 1:</w:t>
            </w:r>
            <w:r w:rsidRPr="009C3D43">
              <w:rPr>
                <w:rFonts w:ascii="Times New Roman" w:hAnsi="Times New Roman"/>
              </w:rPr>
              <w:tab/>
            </w:r>
            <w:r w:rsidRPr="009C3D43">
              <w:rPr>
                <w:rFonts w:ascii="Times New Roman" w:hAnsi="Times New Roman"/>
                <w:lang w:eastAsia="zh-CN"/>
              </w:rPr>
              <w:t xml:space="preserve">The same </w:t>
            </w:r>
            <w:r w:rsidRPr="009C3D43">
              <w:rPr>
                <w:rFonts w:ascii="Times New Roman" w:hAnsi="Times New Roman"/>
              </w:rPr>
              <w:t>SCS</w:t>
            </w:r>
            <w:r w:rsidRPr="009C3D43">
              <w:rPr>
                <w:rFonts w:ascii="Times New Roman" w:hAnsi="Times New Roman"/>
                <w:lang w:eastAsia="zh-CN"/>
              </w:rPr>
              <w:t xml:space="preserve"> of source cell and target cell is assumed</w:t>
            </w:r>
            <w:r w:rsidRPr="009C3D43">
              <w:rPr>
                <w:rFonts w:ascii="Times New Roman" w:hAnsi="Times New Roman"/>
              </w:rPr>
              <w:t>.</w:t>
            </w:r>
          </w:p>
          <w:p w14:paraId="6D649250" w14:textId="77777777" w:rsidR="006A1215" w:rsidRPr="009C3D43" w:rsidRDefault="006A1215" w:rsidP="00784A86">
            <w:pPr>
              <w:pStyle w:val="TAN"/>
              <w:rPr>
                <w:rFonts w:ascii="Times New Roman" w:hAnsi="Times New Roman"/>
              </w:rPr>
            </w:pPr>
            <w:r w:rsidRPr="009C3D43">
              <w:rPr>
                <w:rFonts w:ascii="Times New Roman" w:hAnsi="Times New Roman"/>
              </w:rPr>
              <w:t>Note 2:</w:t>
            </w:r>
            <w:r w:rsidRPr="009C3D43">
              <w:rPr>
                <w:rFonts w:ascii="Times New Roman" w:hAnsi="Times New Roman"/>
              </w:rPr>
              <w:tab/>
            </w:r>
            <w:r w:rsidRPr="009C3D43">
              <w:rPr>
                <w:rFonts w:ascii="Times New Roman" w:hAnsi="Times New Roman"/>
                <w:lang w:eastAsia="zh-CN"/>
              </w:rPr>
              <w:t>Both source cell and target cell is on FR1.</w:t>
            </w:r>
          </w:p>
        </w:tc>
      </w:tr>
    </w:tbl>
    <w:p w14:paraId="360FE05A" w14:textId="77777777" w:rsidR="006A1215" w:rsidRDefault="006A1215" w:rsidP="00B832B8">
      <w:pPr>
        <w:pStyle w:val="ListParagraph"/>
        <w:numPr>
          <w:ilvl w:val="2"/>
          <w:numId w:val="9"/>
        </w:numPr>
        <w:rPr>
          <w:noProof/>
          <w:szCs w:val="20"/>
        </w:rPr>
      </w:pPr>
      <w:r>
        <w:rPr>
          <w:noProof/>
          <w:szCs w:val="20"/>
        </w:rPr>
        <w:t>Possible agreement: need discussion</w:t>
      </w:r>
    </w:p>
    <w:p w14:paraId="1A1EA5FA" w14:textId="77777777" w:rsidR="006A1215" w:rsidRDefault="006A1215" w:rsidP="006A1215">
      <w:pPr>
        <w:pStyle w:val="ListParagraph"/>
      </w:pPr>
    </w:p>
    <w:p w14:paraId="24D23406" w14:textId="77777777" w:rsidR="006A1215" w:rsidRPr="009C3D43" w:rsidRDefault="006A1215" w:rsidP="00B832B8">
      <w:pPr>
        <w:pStyle w:val="ListParagraph"/>
        <w:numPr>
          <w:ilvl w:val="0"/>
          <w:numId w:val="8"/>
        </w:numPr>
        <w:spacing w:after="120"/>
        <w:contextualSpacing w:val="0"/>
      </w:pPr>
      <w:r>
        <w:t xml:space="preserve">2-2: </w:t>
      </w:r>
      <w:r w:rsidRPr="009C3D43">
        <w:t xml:space="preserve">Interruption for intra-frequency HO with </w:t>
      </w:r>
      <w:r>
        <w:t>BW</w:t>
      </w:r>
      <w:r w:rsidRPr="009C3D43">
        <w:t>source</w:t>
      </w:r>
      <w:r>
        <w:t xml:space="preserve"> &gt; BW</w:t>
      </w:r>
      <w:r w:rsidRPr="009C3D43">
        <w:t>target</w:t>
      </w:r>
      <w:r>
        <w:t xml:space="preserve">: </w:t>
      </w:r>
    </w:p>
    <w:p w14:paraId="2F22999B" w14:textId="77777777" w:rsidR="006A1215" w:rsidRPr="009C3D43" w:rsidRDefault="006A1215" w:rsidP="00B832B8">
      <w:pPr>
        <w:pStyle w:val="ListParagraph"/>
        <w:numPr>
          <w:ilvl w:val="1"/>
          <w:numId w:val="8"/>
        </w:numPr>
        <w:spacing w:after="120"/>
        <w:contextualSpacing w:val="0"/>
      </w:pPr>
      <w:r>
        <w:t>Option 1: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1"/>
        <w:gridCol w:w="1956"/>
        <w:gridCol w:w="3247"/>
      </w:tblGrid>
      <w:tr w:rsidR="006A1215" w:rsidRPr="009C3D43" w14:paraId="6D65497D" w14:textId="77777777" w:rsidTr="00784A86">
        <w:trPr>
          <w:trHeight w:val="424"/>
          <w:jc w:val="center"/>
        </w:trPr>
        <w:tc>
          <w:tcPr>
            <w:tcW w:w="591" w:type="dxa"/>
            <w:tcBorders>
              <w:top w:val="single" w:sz="4" w:space="0" w:color="auto"/>
              <w:left w:val="single" w:sz="4" w:space="0" w:color="auto"/>
              <w:bottom w:val="single" w:sz="4" w:space="0" w:color="auto"/>
              <w:right w:val="single" w:sz="4" w:space="0" w:color="auto"/>
            </w:tcBorders>
            <w:vAlign w:val="center"/>
            <w:hideMark/>
          </w:tcPr>
          <w:p w14:paraId="5D6B9777"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noProof/>
                <w:lang w:val="en-US" w:eastAsia="zh-CN"/>
              </w:rPr>
              <w:drawing>
                <wp:inline distT="0" distB="0" distL="0" distR="0" wp14:anchorId="5EA86A82" wp14:editId="7E0AF8EE">
                  <wp:extent cx="154940" cy="15494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956" w:type="dxa"/>
            <w:tcBorders>
              <w:top w:val="single" w:sz="4" w:space="0" w:color="auto"/>
              <w:left w:val="single" w:sz="4" w:space="0" w:color="auto"/>
              <w:bottom w:val="single" w:sz="4" w:space="0" w:color="auto"/>
              <w:right w:val="single" w:sz="4" w:space="0" w:color="auto"/>
            </w:tcBorders>
            <w:hideMark/>
          </w:tcPr>
          <w:p w14:paraId="039E8700"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rPr>
              <w:t>NR Slot length (ms) of victim cell</w:t>
            </w:r>
          </w:p>
        </w:tc>
        <w:tc>
          <w:tcPr>
            <w:tcW w:w="3247" w:type="dxa"/>
            <w:tcBorders>
              <w:top w:val="single" w:sz="4" w:space="0" w:color="auto"/>
              <w:left w:val="single" w:sz="4" w:space="0" w:color="auto"/>
              <w:bottom w:val="single" w:sz="4" w:space="0" w:color="auto"/>
              <w:right w:val="single" w:sz="4" w:space="0" w:color="auto"/>
            </w:tcBorders>
            <w:hideMark/>
          </w:tcPr>
          <w:p w14:paraId="73ADCB83"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rPr>
              <w:t>Interruption time on source cell after receiving HO command (number of slot)</w:t>
            </w:r>
          </w:p>
        </w:tc>
      </w:tr>
      <w:tr w:rsidR="006A1215" w:rsidRPr="009C3D43" w14:paraId="21CAC790" w14:textId="77777777" w:rsidTr="00784A86">
        <w:trPr>
          <w:jc w:val="center"/>
        </w:trPr>
        <w:tc>
          <w:tcPr>
            <w:tcW w:w="591" w:type="dxa"/>
            <w:tcBorders>
              <w:top w:val="single" w:sz="4" w:space="0" w:color="auto"/>
              <w:left w:val="single" w:sz="4" w:space="0" w:color="auto"/>
              <w:bottom w:val="single" w:sz="4" w:space="0" w:color="auto"/>
              <w:right w:val="single" w:sz="4" w:space="0" w:color="auto"/>
            </w:tcBorders>
            <w:hideMark/>
          </w:tcPr>
          <w:p w14:paraId="61C125A3"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rPr>
              <w:t>0</w:t>
            </w:r>
          </w:p>
        </w:tc>
        <w:tc>
          <w:tcPr>
            <w:tcW w:w="1956" w:type="dxa"/>
            <w:tcBorders>
              <w:top w:val="single" w:sz="4" w:space="0" w:color="auto"/>
              <w:left w:val="single" w:sz="4" w:space="0" w:color="auto"/>
              <w:bottom w:val="single" w:sz="4" w:space="0" w:color="auto"/>
              <w:right w:val="single" w:sz="4" w:space="0" w:color="auto"/>
            </w:tcBorders>
            <w:hideMark/>
          </w:tcPr>
          <w:p w14:paraId="49CDC757"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rPr>
              <w:t>1</w:t>
            </w:r>
          </w:p>
        </w:tc>
        <w:tc>
          <w:tcPr>
            <w:tcW w:w="3247" w:type="dxa"/>
            <w:tcBorders>
              <w:top w:val="single" w:sz="4" w:space="0" w:color="auto"/>
              <w:left w:val="single" w:sz="4" w:space="0" w:color="auto"/>
              <w:bottom w:val="single" w:sz="4" w:space="0" w:color="auto"/>
              <w:right w:val="single" w:sz="4" w:space="0" w:color="auto"/>
            </w:tcBorders>
            <w:hideMark/>
          </w:tcPr>
          <w:p w14:paraId="7665285F"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lang w:eastAsia="zh-CN"/>
              </w:rPr>
              <w:t>1</w:t>
            </w:r>
          </w:p>
        </w:tc>
      </w:tr>
      <w:tr w:rsidR="006A1215" w:rsidRPr="009C3D43" w14:paraId="6590D153" w14:textId="77777777" w:rsidTr="00784A86">
        <w:trPr>
          <w:jc w:val="center"/>
        </w:trPr>
        <w:tc>
          <w:tcPr>
            <w:tcW w:w="591" w:type="dxa"/>
            <w:tcBorders>
              <w:top w:val="single" w:sz="4" w:space="0" w:color="auto"/>
              <w:left w:val="single" w:sz="4" w:space="0" w:color="auto"/>
              <w:bottom w:val="single" w:sz="4" w:space="0" w:color="auto"/>
              <w:right w:val="single" w:sz="4" w:space="0" w:color="auto"/>
            </w:tcBorders>
            <w:hideMark/>
          </w:tcPr>
          <w:p w14:paraId="7B56AD4F"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rPr>
              <w:t>1</w:t>
            </w:r>
          </w:p>
        </w:tc>
        <w:tc>
          <w:tcPr>
            <w:tcW w:w="1956" w:type="dxa"/>
            <w:tcBorders>
              <w:top w:val="single" w:sz="4" w:space="0" w:color="auto"/>
              <w:left w:val="single" w:sz="4" w:space="0" w:color="auto"/>
              <w:bottom w:val="single" w:sz="4" w:space="0" w:color="auto"/>
              <w:right w:val="single" w:sz="4" w:space="0" w:color="auto"/>
            </w:tcBorders>
            <w:hideMark/>
          </w:tcPr>
          <w:p w14:paraId="4743B346"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rPr>
              <w:t>0.5</w:t>
            </w:r>
          </w:p>
        </w:tc>
        <w:tc>
          <w:tcPr>
            <w:tcW w:w="3247" w:type="dxa"/>
            <w:tcBorders>
              <w:top w:val="single" w:sz="4" w:space="0" w:color="auto"/>
              <w:left w:val="single" w:sz="4" w:space="0" w:color="auto"/>
              <w:bottom w:val="single" w:sz="4" w:space="0" w:color="auto"/>
              <w:right w:val="single" w:sz="4" w:space="0" w:color="auto"/>
            </w:tcBorders>
            <w:hideMark/>
          </w:tcPr>
          <w:p w14:paraId="0B415CC6" w14:textId="77777777" w:rsidR="006A1215" w:rsidRPr="009C3D43" w:rsidRDefault="006A1215" w:rsidP="00784A86">
            <w:pPr>
              <w:pStyle w:val="TAC"/>
              <w:spacing w:line="256" w:lineRule="auto"/>
              <w:rPr>
                <w:rFonts w:ascii="Times New Roman" w:hAnsi="Times New Roman"/>
                <w:b/>
              </w:rPr>
            </w:pPr>
            <w:r w:rsidRPr="009C3D43">
              <w:rPr>
                <w:rFonts w:ascii="Times New Roman" w:hAnsi="Times New Roman"/>
                <w:b/>
                <w:lang w:eastAsia="zh-CN"/>
              </w:rPr>
              <w:t>1</w:t>
            </w:r>
          </w:p>
        </w:tc>
      </w:tr>
    </w:tbl>
    <w:p w14:paraId="7FBB3C3C" w14:textId="77777777" w:rsidR="006A1215" w:rsidRPr="009C3D43" w:rsidRDefault="006A1215" w:rsidP="00B832B8">
      <w:pPr>
        <w:pStyle w:val="ListParagraph"/>
        <w:numPr>
          <w:ilvl w:val="1"/>
          <w:numId w:val="9"/>
        </w:numPr>
        <w:spacing w:after="120"/>
        <w:contextualSpacing w:val="0"/>
      </w:pPr>
      <w:r>
        <w:t>Option 2: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A1215" w:rsidRPr="009C3D43" w14:paraId="3A074A0C"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4D02B6E4"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noProof/>
                <w:lang w:val="en-US" w:eastAsia="zh-CN"/>
              </w:rPr>
              <w:drawing>
                <wp:inline distT="0" distB="0" distL="0" distR="0" wp14:anchorId="05FCBE65" wp14:editId="4C20ECF3">
                  <wp:extent cx="154940" cy="1549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C2F34A6"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3A03ACC1" w14:textId="77777777" w:rsidR="006A1215" w:rsidRPr="009C3D43" w:rsidRDefault="006A1215" w:rsidP="00784A86">
            <w:pPr>
              <w:pStyle w:val="TAH"/>
              <w:spacing w:line="256" w:lineRule="auto"/>
              <w:rPr>
                <w:rFonts w:ascii="Times New Roman" w:hAnsi="Times New Roman"/>
              </w:rPr>
            </w:pPr>
            <w:r w:rsidRPr="009C3D43">
              <w:rPr>
                <w:rFonts w:ascii="Times New Roman" w:hAnsi="Times New Roman"/>
              </w:rPr>
              <w:t>Interruption length X (slots</w:t>
            </w:r>
            <w:r w:rsidRPr="009C3D43">
              <w:rPr>
                <w:rFonts w:ascii="Times New Roman" w:hAnsi="Times New Roman"/>
                <w:vertAlign w:val="superscript"/>
              </w:rPr>
              <w:t>note 1</w:t>
            </w:r>
            <w:r w:rsidRPr="009C3D43">
              <w:rPr>
                <w:rFonts w:ascii="Times New Roman" w:hAnsi="Times New Roman"/>
              </w:rPr>
              <w:t>)</w:t>
            </w:r>
          </w:p>
        </w:tc>
      </w:tr>
      <w:tr w:rsidR="006A1215" w:rsidRPr="009C3D43" w14:paraId="50252EC0"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44B07158"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0</w:t>
            </w:r>
          </w:p>
        </w:tc>
        <w:tc>
          <w:tcPr>
            <w:tcW w:w="1276" w:type="dxa"/>
            <w:tcBorders>
              <w:top w:val="single" w:sz="4" w:space="0" w:color="auto"/>
              <w:left w:val="single" w:sz="4" w:space="0" w:color="auto"/>
              <w:bottom w:val="single" w:sz="4" w:space="0" w:color="auto"/>
              <w:right w:val="single" w:sz="4" w:space="0" w:color="auto"/>
            </w:tcBorders>
            <w:hideMark/>
          </w:tcPr>
          <w:p w14:paraId="3FF925A5"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1</w:t>
            </w:r>
          </w:p>
        </w:tc>
        <w:tc>
          <w:tcPr>
            <w:tcW w:w="2552" w:type="dxa"/>
            <w:tcBorders>
              <w:top w:val="single" w:sz="4" w:space="0" w:color="auto"/>
              <w:left w:val="single" w:sz="4" w:space="0" w:color="auto"/>
              <w:bottom w:val="single" w:sz="4" w:space="0" w:color="auto"/>
              <w:right w:val="single" w:sz="4" w:space="0" w:color="auto"/>
            </w:tcBorders>
            <w:hideMark/>
          </w:tcPr>
          <w:p w14:paraId="5425FB43" w14:textId="77777777" w:rsidR="006A1215" w:rsidRPr="009C3D43" w:rsidRDefault="006A1215" w:rsidP="00784A86">
            <w:pPr>
              <w:pStyle w:val="TAC"/>
              <w:spacing w:line="256" w:lineRule="auto"/>
              <w:rPr>
                <w:rFonts w:ascii="Times New Roman" w:hAnsi="Times New Roman"/>
                <w:lang w:eastAsia="zh-CN"/>
              </w:rPr>
            </w:pPr>
            <w:r w:rsidRPr="009C3D43">
              <w:rPr>
                <w:rFonts w:ascii="Times New Roman" w:hAnsi="Times New Roman"/>
                <w:lang w:eastAsia="zh-CN"/>
              </w:rPr>
              <w:t>1</w:t>
            </w:r>
          </w:p>
        </w:tc>
      </w:tr>
      <w:tr w:rsidR="006A1215" w:rsidRPr="009C3D43" w14:paraId="4D46110B"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3D7F6DCB"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1</w:t>
            </w:r>
          </w:p>
        </w:tc>
        <w:tc>
          <w:tcPr>
            <w:tcW w:w="1276" w:type="dxa"/>
            <w:tcBorders>
              <w:top w:val="single" w:sz="4" w:space="0" w:color="auto"/>
              <w:left w:val="single" w:sz="4" w:space="0" w:color="auto"/>
              <w:bottom w:val="single" w:sz="4" w:space="0" w:color="auto"/>
              <w:right w:val="single" w:sz="4" w:space="0" w:color="auto"/>
            </w:tcBorders>
            <w:hideMark/>
          </w:tcPr>
          <w:p w14:paraId="5CA3C9C1"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0.5</w:t>
            </w:r>
          </w:p>
        </w:tc>
        <w:tc>
          <w:tcPr>
            <w:tcW w:w="2552" w:type="dxa"/>
            <w:tcBorders>
              <w:top w:val="single" w:sz="4" w:space="0" w:color="auto"/>
              <w:left w:val="single" w:sz="4" w:space="0" w:color="auto"/>
              <w:bottom w:val="single" w:sz="4" w:space="0" w:color="auto"/>
              <w:right w:val="single" w:sz="4" w:space="0" w:color="auto"/>
            </w:tcBorders>
            <w:hideMark/>
          </w:tcPr>
          <w:p w14:paraId="127FD61F" w14:textId="77777777" w:rsidR="006A1215" w:rsidRPr="009C3D43" w:rsidRDefault="006A1215" w:rsidP="00784A86">
            <w:pPr>
              <w:pStyle w:val="TAC"/>
              <w:spacing w:line="256" w:lineRule="auto"/>
              <w:rPr>
                <w:rFonts w:ascii="Times New Roman" w:hAnsi="Times New Roman"/>
                <w:lang w:eastAsia="zh-CN"/>
              </w:rPr>
            </w:pPr>
            <w:r w:rsidRPr="009C3D43">
              <w:rPr>
                <w:rFonts w:ascii="Times New Roman" w:hAnsi="Times New Roman"/>
                <w:lang w:eastAsia="zh-CN"/>
              </w:rPr>
              <w:t>1</w:t>
            </w:r>
          </w:p>
        </w:tc>
      </w:tr>
      <w:tr w:rsidR="006A1215" w:rsidRPr="009C3D43" w14:paraId="6012F9F4"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1408AC2A"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2</w:t>
            </w:r>
          </w:p>
        </w:tc>
        <w:tc>
          <w:tcPr>
            <w:tcW w:w="1276" w:type="dxa"/>
            <w:tcBorders>
              <w:top w:val="single" w:sz="4" w:space="0" w:color="auto"/>
              <w:left w:val="single" w:sz="4" w:space="0" w:color="auto"/>
              <w:bottom w:val="single" w:sz="4" w:space="0" w:color="auto"/>
              <w:right w:val="single" w:sz="4" w:space="0" w:color="auto"/>
            </w:tcBorders>
            <w:hideMark/>
          </w:tcPr>
          <w:p w14:paraId="2BC18094" w14:textId="77777777" w:rsidR="006A1215" w:rsidRPr="009C3D43" w:rsidRDefault="006A1215" w:rsidP="00784A86">
            <w:pPr>
              <w:pStyle w:val="TAC"/>
              <w:spacing w:line="256" w:lineRule="auto"/>
              <w:rPr>
                <w:rFonts w:ascii="Times New Roman" w:hAnsi="Times New Roman"/>
              </w:rPr>
            </w:pPr>
            <w:r w:rsidRPr="009C3D43">
              <w:rPr>
                <w:rFonts w:ascii="Times New Roman" w:hAnsi="Times New Roman"/>
              </w:rPr>
              <w:t>0.25</w:t>
            </w:r>
            <w:r w:rsidRPr="009C3D43">
              <w:rPr>
                <w:rFonts w:ascii="Times New Roman" w:eastAsiaTheme="minorEastAsia" w:hAnsi="Times New Roman"/>
                <w:vertAlign w:val="superscript"/>
                <w:lang w:eastAsia="zh-CN"/>
              </w:rPr>
              <w:t xml:space="preserve"> Note 2</w:t>
            </w:r>
          </w:p>
        </w:tc>
        <w:tc>
          <w:tcPr>
            <w:tcW w:w="2552" w:type="dxa"/>
            <w:tcBorders>
              <w:top w:val="single" w:sz="4" w:space="0" w:color="auto"/>
              <w:left w:val="single" w:sz="4" w:space="0" w:color="auto"/>
              <w:bottom w:val="single" w:sz="4" w:space="0" w:color="auto"/>
              <w:right w:val="single" w:sz="4" w:space="0" w:color="auto"/>
            </w:tcBorders>
            <w:hideMark/>
          </w:tcPr>
          <w:p w14:paraId="396E85E2" w14:textId="77777777" w:rsidR="006A1215" w:rsidRPr="009C3D43" w:rsidRDefault="006A1215" w:rsidP="00784A86">
            <w:pPr>
              <w:pStyle w:val="TAC"/>
              <w:spacing w:line="256" w:lineRule="auto"/>
              <w:rPr>
                <w:rFonts w:ascii="Times New Roman" w:hAnsi="Times New Roman"/>
                <w:lang w:eastAsia="zh-CN"/>
              </w:rPr>
            </w:pPr>
            <w:r w:rsidRPr="009C3D43">
              <w:rPr>
                <w:rFonts w:ascii="Times New Roman" w:hAnsi="Times New Roman"/>
                <w:lang w:eastAsia="zh-CN"/>
              </w:rPr>
              <w:t>3</w:t>
            </w:r>
          </w:p>
        </w:tc>
      </w:tr>
      <w:tr w:rsidR="006A1215" w:rsidRPr="009C3D43" w14:paraId="2C8D07C1" w14:textId="77777777" w:rsidTr="00784A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30BF116" w14:textId="77777777" w:rsidR="006A1215" w:rsidRPr="009C3D43" w:rsidRDefault="006A1215" w:rsidP="00784A86">
            <w:pPr>
              <w:pStyle w:val="TAN"/>
              <w:spacing w:line="256" w:lineRule="auto"/>
              <w:rPr>
                <w:rFonts w:ascii="Times New Roman" w:hAnsi="Times New Roman"/>
              </w:rPr>
            </w:pPr>
            <w:r w:rsidRPr="009C3D43">
              <w:rPr>
                <w:rFonts w:ascii="Times New Roman" w:hAnsi="Times New Roman"/>
              </w:rPr>
              <w:t>Note 1:</w:t>
            </w:r>
            <w:r w:rsidRPr="009C3D43">
              <w:rPr>
                <w:rFonts w:ascii="Times New Roman" w:hAnsi="Times New Roman"/>
              </w:rPr>
              <w:tab/>
            </w:r>
            <w:r w:rsidRPr="009C3D43">
              <w:rPr>
                <w:rFonts w:ascii="Times New Roman" w:hAnsi="Times New Roman"/>
                <w:lang w:eastAsia="zh-CN"/>
              </w:rPr>
              <w:t xml:space="preserve">The same </w:t>
            </w:r>
            <w:r w:rsidRPr="009C3D43">
              <w:rPr>
                <w:rFonts w:ascii="Times New Roman" w:hAnsi="Times New Roman"/>
              </w:rPr>
              <w:t>SCS</w:t>
            </w:r>
            <w:r w:rsidRPr="009C3D43">
              <w:rPr>
                <w:rFonts w:ascii="Times New Roman" w:hAnsi="Times New Roman"/>
                <w:lang w:eastAsia="zh-CN"/>
              </w:rPr>
              <w:t xml:space="preserve"> of source cell and target cell is assumed</w:t>
            </w:r>
            <w:r w:rsidRPr="009C3D43">
              <w:rPr>
                <w:rFonts w:ascii="Times New Roman" w:hAnsi="Times New Roman"/>
              </w:rPr>
              <w:t>.</w:t>
            </w:r>
          </w:p>
          <w:p w14:paraId="0C2CC4F8" w14:textId="77777777" w:rsidR="006A1215" w:rsidRPr="009C3D43" w:rsidRDefault="006A1215" w:rsidP="00784A86">
            <w:pPr>
              <w:pStyle w:val="TAN"/>
              <w:spacing w:line="256" w:lineRule="auto"/>
              <w:rPr>
                <w:rFonts w:ascii="Times New Roman" w:hAnsi="Times New Roman"/>
              </w:rPr>
            </w:pPr>
            <w:r w:rsidRPr="009C3D43">
              <w:rPr>
                <w:rFonts w:ascii="Times New Roman" w:hAnsi="Times New Roman"/>
              </w:rPr>
              <w:t>Note 2:</w:t>
            </w:r>
            <w:r w:rsidRPr="009C3D43">
              <w:rPr>
                <w:rFonts w:ascii="Times New Roman" w:hAnsi="Times New Roman"/>
              </w:rPr>
              <w:tab/>
            </w:r>
            <w:r w:rsidRPr="009C3D43">
              <w:rPr>
                <w:rFonts w:ascii="Times New Roman" w:hAnsi="Times New Roman"/>
                <w:lang w:eastAsia="zh-CN"/>
              </w:rPr>
              <w:t>Both source cell and target cell is on FR1.</w:t>
            </w:r>
          </w:p>
        </w:tc>
      </w:tr>
    </w:tbl>
    <w:p w14:paraId="396F50A7" w14:textId="77777777" w:rsidR="006A1215" w:rsidRPr="009C3D43" w:rsidRDefault="006A1215" w:rsidP="00B832B8">
      <w:pPr>
        <w:pStyle w:val="ListParagraph"/>
        <w:numPr>
          <w:ilvl w:val="1"/>
          <w:numId w:val="9"/>
        </w:numPr>
        <w:spacing w:after="120"/>
        <w:contextualSpacing w:val="0"/>
      </w:pPr>
      <w:r>
        <w:t xml:space="preserve">Option 3: </w:t>
      </w:r>
      <w:r w:rsidRPr="009C3D43">
        <w:t>Reuse DCI-based BWP switching delay and The existing (R15) type1/2 capability. (Ericsson)</w:t>
      </w:r>
    </w:p>
    <w:p w14:paraId="7E75F2D4" w14:textId="77777777" w:rsidR="006A1215" w:rsidRPr="009C3D43" w:rsidRDefault="006A1215" w:rsidP="00B832B8">
      <w:pPr>
        <w:pStyle w:val="ListParagraph"/>
        <w:numPr>
          <w:ilvl w:val="1"/>
          <w:numId w:val="9"/>
        </w:numPr>
        <w:spacing w:after="120"/>
        <w:contextualSpacing w:val="0"/>
      </w:pPr>
      <w:r>
        <w:t xml:space="preserve">Option 4: </w:t>
      </w:r>
      <w:r w:rsidRPr="009C3D43">
        <w:t>6ms (Apple)</w:t>
      </w:r>
    </w:p>
    <w:p w14:paraId="0DF198E5" w14:textId="77777777" w:rsidR="006A1215" w:rsidRDefault="006A1215" w:rsidP="00B832B8">
      <w:pPr>
        <w:pStyle w:val="ListParagraph"/>
        <w:numPr>
          <w:ilvl w:val="1"/>
          <w:numId w:val="9"/>
        </w:numPr>
        <w:spacing w:after="120"/>
        <w:contextualSpacing w:val="0"/>
      </w:pPr>
      <w:r w:rsidRPr="009C3D43">
        <w:lastRenderedPageBreak/>
        <w:t>Possible agreement: need discussion</w:t>
      </w:r>
    </w:p>
    <w:p w14:paraId="08832FA2" w14:textId="77777777" w:rsidR="006A1215" w:rsidRPr="009C3D43" w:rsidRDefault="006A1215" w:rsidP="006A1215">
      <w:pPr>
        <w:pStyle w:val="ListParagraph"/>
        <w:ind w:left="1440"/>
      </w:pPr>
    </w:p>
    <w:p w14:paraId="2BC7144C" w14:textId="77777777" w:rsidR="006A1215" w:rsidRPr="009C3D43" w:rsidRDefault="006A1215" w:rsidP="00B832B8">
      <w:pPr>
        <w:pStyle w:val="ListParagraph"/>
        <w:numPr>
          <w:ilvl w:val="0"/>
          <w:numId w:val="8"/>
        </w:numPr>
        <w:spacing w:after="120"/>
        <w:contextualSpacing w:val="0"/>
      </w:pPr>
      <w:r>
        <w:t xml:space="preserve">2-3: </w:t>
      </w:r>
      <w:r w:rsidRPr="009C3D43">
        <w:t xml:space="preserve">Interruption for intra-frequency HO with </w:t>
      </w:r>
      <w:r>
        <w:t>BW</w:t>
      </w:r>
      <w:r w:rsidRPr="009C3D43">
        <w:t>source</w:t>
      </w:r>
      <w:r>
        <w:t xml:space="preserve"> = BW</w:t>
      </w:r>
      <w:r w:rsidRPr="009C3D43">
        <w:t>target</w:t>
      </w:r>
      <w:r>
        <w:t xml:space="preserve">: </w:t>
      </w:r>
    </w:p>
    <w:p w14:paraId="0F62752A" w14:textId="77777777" w:rsidR="006A1215" w:rsidRPr="009C3D43" w:rsidRDefault="006A1215" w:rsidP="00B832B8">
      <w:pPr>
        <w:pStyle w:val="ListParagraph"/>
        <w:numPr>
          <w:ilvl w:val="1"/>
          <w:numId w:val="9"/>
        </w:numPr>
        <w:spacing w:after="120"/>
        <w:contextualSpacing w:val="0"/>
      </w:pPr>
      <w:r>
        <w:t>Option 1: Same as BW</w:t>
      </w:r>
      <w:r w:rsidRPr="009C3D43">
        <w:t>source</w:t>
      </w:r>
      <w:r>
        <w:t xml:space="preserve"> &gt; BW</w:t>
      </w:r>
      <w:r w:rsidRPr="009C3D43">
        <w:t>target</w:t>
      </w:r>
      <w:r>
        <w:t xml:space="preserve"> (Intel)</w:t>
      </w:r>
    </w:p>
    <w:p w14:paraId="4F357FA8" w14:textId="77777777" w:rsidR="006A1215" w:rsidRPr="009C3D43" w:rsidRDefault="006A1215" w:rsidP="00B832B8">
      <w:pPr>
        <w:pStyle w:val="ListParagraph"/>
        <w:numPr>
          <w:ilvl w:val="1"/>
          <w:numId w:val="9"/>
        </w:numPr>
        <w:spacing w:after="120"/>
        <w:contextualSpacing w:val="0"/>
      </w:pPr>
      <w:r>
        <w:t>Option 2: No interruption is allowed (Ericsson, Huawei)</w:t>
      </w:r>
    </w:p>
    <w:p w14:paraId="526F4119" w14:textId="77777777" w:rsidR="006A1215" w:rsidRPr="009C3D43" w:rsidRDefault="006A1215" w:rsidP="00B832B8">
      <w:pPr>
        <w:pStyle w:val="ListParagraph"/>
        <w:numPr>
          <w:ilvl w:val="1"/>
          <w:numId w:val="9"/>
        </w:numPr>
        <w:spacing w:after="120"/>
        <w:contextualSpacing w:val="0"/>
      </w:pPr>
      <w:r>
        <w:t>Option 3: 3ms (Apple)</w:t>
      </w:r>
    </w:p>
    <w:p w14:paraId="11213999" w14:textId="77777777" w:rsidR="006A1215" w:rsidRDefault="006A1215" w:rsidP="00B832B8">
      <w:pPr>
        <w:pStyle w:val="ListParagraph"/>
        <w:numPr>
          <w:ilvl w:val="1"/>
          <w:numId w:val="9"/>
        </w:numPr>
        <w:spacing w:after="120"/>
        <w:contextualSpacing w:val="0"/>
      </w:pPr>
      <w:r w:rsidRPr="009C3D43">
        <w:t>Possible agreement: need discussion</w:t>
      </w:r>
    </w:p>
    <w:p w14:paraId="42AB4A12" w14:textId="77777777" w:rsidR="006A1215" w:rsidRPr="009C3D43" w:rsidRDefault="006A1215" w:rsidP="006A1215">
      <w:pPr>
        <w:pStyle w:val="ListParagraph"/>
        <w:ind w:left="1440"/>
      </w:pPr>
    </w:p>
    <w:p w14:paraId="404563D0" w14:textId="77777777" w:rsidR="006A1215" w:rsidRPr="009C3D43" w:rsidRDefault="006A1215" w:rsidP="00B832B8">
      <w:pPr>
        <w:pStyle w:val="ListParagraph"/>
        <w:numPr>
          <w:ilvl w:val="0"/>
          <w:numId w:val="8"/>
        </w:numPr>
        <w:spacing w:after="120"/>
        <w:contextualSpacing w:val="0"/>
      </w:pPr>
      <w:r>
        <w:t xml:space="preserve">2-4: </w:t>
      </w:r>
      <w:r w:rsidRPr="009C3D43">
        <w:t>Interruption for inter-frequency</w:t>
      </w:r>
      <w:r>
        <w:t xml:space="preserve"> HO</w:t>
      </w:r>
      <w:r w:rsidRPr="009C3D43">
        <w:t>:</w:t>
      </w:r>
    </w:p>
    <w:p w14:paraId="41130325" w14:textId="77777777" w:rsidR="006A1215" w:rsidRPr="009457B3" w:rsidRDefault="006A1215" w:rsidP="00B832B8">
      <w:pPr>
        <w:pStyle w:val="ListParagraph"/>
        <w:numPr>
          <w:ilvl w:val="1"/>
          <w:numId w:val="9"/>
        </w:numPr>
        <w:spacing w:after="120"/>
        <w:contextualSpacing w:val="0"/>
      </w:pPr>
      <w:r>
        <w:t xml:space="preserve">Option 1: </w:t>
      </w:r>
      <w:r w:rsidRPr="009457B3">
        <w:t>6ms (Apple)</w:t>
      </w:r>
    </w:p>
    <w:p w14:paraId="116C8174" w14:textId="77777777" w:rsidR="006A1215" w:rsidRPr="009457B3" w:rsidRDefault="006A1215" w:rsidP="00B832B8">
      <w:pPr>
        <w:pStyle w:val="ListParagraph"/>
        <w:numPr>
          <w:ilvl w:val="1"/>
          <w:numId w:val="9"/>
        </w:numPr>
        <w:spacing w:after="120"/>
        <w:contextualSpacing w:val="0"/>
      </w:pPr>
      <w:r>
        <w:t xml:space="preserve">Option 2: </w:t>
      </w:r>
      <w:r w:rsidRPr="009457B3">
        <w:t>(Huawei)</w:t>
      </w:r>
    </w:p>
    <w:p w14:paraId="0AAEFEE8" w14:textId="77777777" w:rsidR="006A1215" w:rsidRDefault="006A1215" w:rsidP="006A1215">
      <w:pPr>
        <w:ind w:left="720"/>
        <w:jc w:val="center"/>
        <w:rPr>
          <w:noProof/>
          <w:sz w:val="16"/>
        </w:rPr>
      </w:pPr>
      <w:r>
        <w:t>T</w:t>
      </w:r>
      <w:r>
        <w:rPr>
          <w:vertAlign w:val="subscript"/>
        </w:rPr>
        <w:t>interrupt1</w:t>
      </w:r>
      <w:r>
        <w:t xml:space="preserve"> for inter-band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A1215" w:rsidRPr="009457B3" w14:paraId="6E92CC13" w14:textId="77777777" w:rsidTr="00784A86">
        <w:trPr>
          <w:trHeight w:val="201"/>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7675D3DC" w14:textId="77777777" w:rsidR="006A1215" w:rsidRPr="009457B3" w:rsidRDefault="006A1215" w:rsidP="00784A86">
            <w:pPr>
              <w:keepNext/>
              <w:keepLines/>
              <w:jc w:val="center"/>
            </w:pPr>
            <w:r w:rsidRPr="009457B3">
              <w:rPr>
                <w:b/>
                <w:noProof/>
                <w:sz w:val="18"/>
              </w:rPr>
              <w:drawing>
                <wp:inline distT="0" distB="0" distL="0" distR="0" wp14:anchorId="262F1253" wp14:editId="76DED124">
                  <wp:extent cx="140970" cy="16192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1898" w:type="dxa"/>
            <w:vMerge w:val="restart"/>
            <w:tcBorders>
              <w:top w:val="single" w:sz="4" w:space="0" w:color="auto"/>
              <w:left w:val="single" w:sz="4" w:space="0" w:color="auto"/>
              <w:bottom w:val="single" w:sz="4" w:space="0" w:color="auto"/>
              <w:right w:val="single" w:sz="4" w:space="0" w:color="auto"/>
            </w:tcBorders>
            <w:hideMark/>
          </w:tcPr>
          <w:p w14:paraId="214D8700" w14:textId="77777777" w:rsidR="006A1215" w:rsidRPr="009457B3" w:rsidRDefault="006A1215" w:rsidP="00784A86">
            <w:pPr>
              <w:keepNext/>
              <w:keepLines/>
              <w:jc w:val="center"/>
            </w:pPr>
            <w:r w:rsidRPr="009457B3">
              <w:rPr>
                <w:b/>
                <w:sz w:val="18"/>
              </w:rPr>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3640CA04" w14:textId="77777777" w:rsidR="006A1215" w:rsidRPr="009457B3" w:rsidRDefault="006A1215" w:rsidP="00784A86">
            <w:pPr>
              <w:keepNext/>
              <w:keepLines/>
              <w:jc w:val="center"/>
            </w:pPr>
            <w:r w:rsidRPr="009457B3">
              <w:rPr>
                <w:b/>
                <w:sz w:val="18"/>
              </w:rPr>
              <w:t>T</w:t>
            </w:r>
            <w:r w:rsidRPr="009457B3">
              <w:rPr>
                <w:b/>
                <w:sz w:val="18"/>
                <w:vertAlign w:val="subscript"/>
              </w:rPr>
              <w:t>interrupt1</w:t>
            </w:r>
            <w:r w:rsidRPr="009457B3">
              <w:rPr>
                <w:b/>
                <w:sz w:val="18"/>
              </w:rPr>
              <w:t xml:space="preserve"> (slots)</w:t>
            </w:r>
          </w:p>
        </w:tc>
      </w:tr>
      <w:tr w:rsidR="006A1215" w:rsidRPr="009457B3" w14:paraId="4E12AA39" w14:textId="77777777" w:rsidTr="00784A86">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0ABDFD4" w14:textId="77777777" w:rsidR="006A1215" w:rsidRPr="009457B3" w:rsidRDefault="006A1215" w:rsidP="00784A86"/>
        </w:tc>
        <w:tc>
          <w:tcPr>
            <w:tcW w:w="0" w:type="auto"/>
            <w:vMerge/>
            <w:tcBorders>
              <w:top w:val="single" w:sz="4" w:space="0" w:color="auto"/>
              <w:left w:val="single" w:sz="4" w:space="0" w:color="auto"/>
              <w:bottom w:val="single" w:sz="4" w:space="0" w:color="auto"/>
              <w:right w:val="single" w:sz="4" w:space="0" w:color="auto"/>
            </w:tcBorders>
            <w:vAlign w:val="center"/>
            <w:hideMark/>
          </w:tcPr>
          <w:p w14:paraId="2CB68349" w14:textId="77777777" w:rsidR="006A1215" w:rsidRPr="009457B3" w:rsidRDefault="006A1215" w:rsidP="00784A86"/>
        </w:tc>
        <w:tc>
          <w:tcPr>
            <w:tcW w:w="1984" w:type="dxa"/>
            <w:tcBorders>
              <w:top w:val="single" w:sz="4" w:space="0" w:color="auto"/>
              <w:left w:val="single" w:sz="4" w:space="0" w:color="auto"/>
              <w:bottom w:val="single" w:sz="4" w:space="0" w:color="auto"/>
              <w:right w:val="single" w:sz="4" w:space="0" w:color="auto"/>
            </w:tcBorders>
            <w:hideMark/>
          </w:tcPr>
          <w:p w14:paraId="70D754FE" w14:textId="77777777" w:rsidR="006A1215" w:rsidRPr="009457B3" w:rsidRDefault="006A1215" w:rsidP="00784A86">
            <w:pPr>
              <w:keepNext/>
              <w:keepLines/>
              <w:jc w:val="center"/>
              <w:rPr>
                <w:rFonts w:eastAsiaTheme="minorEastAsia"/>
                <w:b/>
                <w:sz w:val="18"/>
              </w:rPr>
            </w:pPr>
            <w:r w:rsidRPr="009457B3">
              <w:rPr>
                <w:rFonts w:eastAsiaTheme="minorEastAsia"/>
                <w:b/>
                <w:sz w:val="18"/>
              </w:rPr>
              <w:t>Sync</w:t>
            </w:r>
          </w:p>
        </w:tc>
        <w:tc>
          <w:tcPr>
            <w:tcW w:w="1843" w:type="dxa"/>
            <w:tcBorders>
              <w:top w:val="single" w:sz="4" w:space="0" w:color="auto"/>
              <w:left w:val="single" w:sz="4" w:space="0" w:color="auto"/>
              <w:bottom w:val="single" w:sz="4" w:space="0" w:color="auto"/>
              <w:right w:val="single" w:sz="4" w:space="0" w:color="auto"/>
            </w:tcBorders>
            <w:hideMark/>
          </w:tcPr>
          <w:p w14:paraId="0FE48D70" w14:textId="77777777" w:rsidR="006A1215" w:rsidRPr="009457B3" w:rsidRDefault="006A1215" w:rsidP="00784A86">
            <w:pPr>
              <w:keepNext/>
              <w:keepLines/>
              <w:jc w:val="center"/>
              <w:rPr>
                <w:rFonts w:eastAsiaTheme="minorEastAsia"/>
                <w:b/>
                <w:sz w:val="18"/>
              </w:rPr>
            </w:pPr>
            <w:r w:rsidRPr="009457B3">
              <w:rPr>
                <w:rFonts w:eastAsiaTheme="minorEastAsia"/>
                <w:b/>
                <w:sz w:val="18"/>
              </w:rPr>
              <w:t>Async</w:t>
            </w:r>
          </w:p>
        </w:tc>
      </w:tr>
      <w:tr w:rsidR="006A1215" w:rsidRPr="009457B3" w14:paraId="63F25C8C"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3D1930D0" w14:textId="77777777" w:rsidR="006A1215" w:rsidRPr="009457B3" w:rsidRDefault="006A1215" w:rsidP="00784A86">
            <w:pPr>
              <w:pStyle w:val="TAC"/>
              <w:rPr>
                <w:rFonts w:ascii="Times New Roman" w:hAnsi="Times New Roman"/>
              </w:rPr>
            </w:pPr>
            <w:r w:rsidRPr="009457B3">
              <w:rPr>
                <w:rFonts w:ascii="Times New Roman" w:hAnsi="Times New Roman"/>
              </w:rPr>
              <w:t>0</w:t>
            </w:r>
          </w:p>
        </w:tc>
        <w:tc>
          <w:tcPr>
            <w:tcW w:w="1898" w:type="dxa"/>
            <w:tcBorders>
              <w:top w:val="single" w:sz="4" w:space="0" w:color="auto"/>
              <w:left w:val="single" w:sz="4" w:space="0" w:color="auto"/>
              <w:bottom w:val="single" w:sz="4" w:space="0" w:color="auto"/>
              <w:right w:val="single" w:sz="4" w:space="0" w:color="auto"/>
            </w:tcBorders>
            <w:hideMark/>
          </w:tcPr>
          <w:p w14:paraId="0A7268D1" w14:textId="77777777" w:rsidR="006A1215" w:rsidRPr="009457B3" w:rsidRDefault="006A1215" w:rsidP="00784A86">
            <w:pPr>
              <w:pStyle w:val="TAC"/>
              <w:rPr>
                <w:rFonts w:ascii="Times New Roman" w:hAnsi="Times New Roman"/>
              </w:rPr>
            </w:pPr>
            <w:r w:rsidRPr="009457B3">
              <w:rPr>
                <w:rFonts w:ascii="Times New Roman" w:hAnsi="Times New Roman"/>
              </w:rPr>
              <w:t>1</w:t>
            </w:r>
          </w:p>
        </w:tc>
        <w:tc>
          <w:tcPr>
            <w:tcW w:w="1984" w:type="dxa"/>
            <w:tcBorders>
              <w:top w:val="single" w:sz="4" w:space="0" w:color="auto"/>
              <w:left w:val="single" w:sz="4" w:space="0" w:color="auto"/>
              <w:bottom w:val="single" w:sz="4" w:space="0" w:color="auto"/>
              <w:right w:val="single" w:sz="4" w:space="0" w:color="auto"/>
            </w:tcBorders>
            <w:hideMark/>
          </w:tcPr>
          <w:p w14:paraId="622BD7D1"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1</w:t>
            </w:r>
          </w:p>
        </w:tc>
        <w:tc>
          <w:tcPr>
            <w:tcW w:w="1843" w:type="dxa"/>
            <w:tcBorders>
              <w:top w:val="single" w:sz="4" w:space="0" w:color="auto"/>
              <w:left w:val="single" w:sz="4" w:space="0" w:color="auto"/>
              <w:bottom w:val="single" w:sz="4" w:space="0" w:color="auto"/>
              <w:right w:val="single" w:sz="4" w:space="0" w:color="auto"/>
            </w:tcBorders>
            <w:hideMark/>
          </w:tcPr>
          <w:p w14:paraId="4703481D"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2</w:t>
            </w:r>
          </w:p>
        </w:tc>
      </w:tr>
      <w:tr w:rsidR="006A1215" w:rsidRPr="009457B3" w14:paraId="5FEDB42A"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63D542CB" w14:textId="77777777" w:rsidR="006A1215" w:rsidRPr="009457B3" w:rsidRDefault="006A1215" w:rsidP="00784A86">
            <w:pPr>
              <w:pStyle w:val="TAC"/>
              <w:rPr>
                <w:rFonts w:ascii="Times New Roman" w:hAnsi="Times New Roman"/>
              </w:rPr>
            </w:pPr>
            <w:r w:rsidRPr="009457B3">
              <w:rPr>
                <w:rFonts w:ascii="Times New Roman" w:hAnsi="Times New Roman"/>
              </w:rPr>
              <w:t>1</w:t>
            </w:r>
          </w:p>
        </w:tc>
        <w:tc>
          <w:tcPr>
            <w:tcW w:w="1898" w:type="dxa"/>
            <w:tcBorders>
              <w:top w:val="single" w:sz="4" w:space="0" w:color="auto"/>
              <w:left w:val="single" w:sz="4" w:space="0" w:color="auto"/>
              <w:bottom w:val="single" w:sz="4" w:space="0" w:color="auto"/>
              <w:right w:val="single" w:sz="4" w:space="0" w:color="auto"/>
            </w:tcBorders>
            <w:hideMark/>
          </w:tcPr>
          <w:p w14:paraId="07706115" w14:textId="77777777" w:rsidR="006A1215" w:rsidRPr="009457B3" w:rsidRDefault="006A1215" w:rsidP="00784A86">
            <w:pPr>
              <w:pStyle w:val="TAC"/>
              <w:rPr>
                <w:rFonts w:ascii="Times New Roman" w:hAnsi="Times New Roman"/>
              </w:rPr>
            </w:pPr>
            <w:r w:rsidRPr="009457B3">
              <w:rPr>
                <w:rFonts w:ascii="Times New Roman" w:hAnsi="Times New Roman"/>
              </w:rPr>
              <w:t>0.5</w:t>
            </w:r>
          </w:p>
        </w:tc>
        <w:tc>
          <w:tcPr>
            <w:tcW w:w="1984" w:type="dxa"/>
            <w:tcBorders>
              <w:top w:val="single" w:sz="4" w:space="0" w:color="auto"/>
              <w:left w:val="single" w:sz="4" w:space="0" w:color="auto"/>
              <w:bottom w:val="single" w:sz="4" w:space="0" w:color="auto"/>
              <w:right w:val="single" w:sz="4" w:space="0" w:color="auto"/>
            </w:tcBorders>
            <w:hideMark/>
          </w:tcPr>
          <w:p w14:paraId="7D49155A"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2</w:t>
            </w:r>
          </w:p>
        </w:tc>
        <w:tc>
          <w:tcPr>
            <w:tcW w:w="1843" w:type="dxa"/>
            <w:tcBorders>
              <w:top w:val="single" w:sz="4" w:space="0" w:color="auto"/>
              <w:left w:val="single" w:sz="4" w:space="0" w:color="auto"/>
              <w:bottom w:val="single" w:sz="4" w:space="0" w:color="auto"/>
              <w:right w:val="single" w:sz="4" w:space="0" w:color="auto"/>
            </w:tcBorders>
            <w:hideMark/>
          </w:tcPr>
          <w:p w14:paraId="77C51CC5"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3</w:t>
            </w:r>
          </w:p>
        </w:tc>
      </w:tr>
      <w:tr w:rsidR="006A1215" w:rsidRPr="009457B3" w14:paraId="274568C3" w14:textId="77777777" w:rsidTr="00784A8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3D25A02D" w14:textId="77777777" w:rsidR="006A1215" w:rsidRPr="009457B3" w:rsidRDefault="006A1215" w:rsidP="00784A86">
            <w:pPr>
              <w:jc w:val="center"/>
              <w:rPr>
                <w:rFonts w:eastAsiaTheme="minorEastAsia"/>
                <w:sz w:val="18"/>
              </w:rPr>
            </w:pPr>
            <w:r w:rsidRPr="009457B3">
              <w:rPr>
                <w:rFonts w:eastAsiaTheme="minorEastAsia"/>
                <w:sz w:val="18"/>
              </w:rPr>
              <w:t xml:space="preserve">2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77EADEB" w14:textId="77777777" w:rsidR="006A1215" w:rsidRPr="009457B3" w:rsidRDefault="006A1215" w:rsidP="00784A86">
            <w:pPr>
              <w:jc w:val="center"/>
              <w:rPr>
                <w:rFonts w:eastAsiaTheme="minorEastAsia"/>
                <w:sz w:val="18"/>
              </w:rPr>
            </w:pPr>
            <w:r w:rsidRPr="009457B3">
              <w:rPr>
                <w:rFonts w:eastAsiaTheme="minorEastAsia"/>
                <w:sz w:val="18"/>
              </w:rPr>
              <w:t>0.25</w:t>
            </w:r>
            <w:r w:rsidRPr="009457B3">
              <w:rPr>
                <w:rFonts w:eastAsiaTheme="minorEastAsia"/>
                <w:sz w:val="18"/>
                <w:vertAlign w:val="superscript"/>
              </w:rPr>
              <w:t>Note 1</w:t>
            </w:r>
          </w:p>
        </w:tc>
        <w:tc>
          <w:tcPr>
            <w:tcW w:w="1984" w:type="dxa"/>
            <w:tcBorders>
              <w:top w:val="single" w:sz="4" w:space="0" w:color="auto"/>
              <w:left w:val="single" w:sz="4" w:space="0" w:color="auto"/>
              <w:bottom w:val="single" w:sz="4" w:space="0" w:color="auto"/>
              <w:right w:val="single" w:sz="4" w:space="0" w:color="auto"/>
            </w:tcBorders>
            <w:hideMark/>
          </w:tcPr>
          <w:p w14:paraId="01E30CD5"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5</w:t>
            </w:r>
          </w:p>
        </w:tc>
        <w:tc>
          <w:tcPr>
            <w:tcW w:w="1843" w:type="dxa"/>
            <w:tcBorders>
              <w:top w:val="single" w:sz="4" w:space="0" w:color="auto"/>
              <w:left w:val="single" w:sz="4" w:space="0" w:color="auto"/>
              <w:bottom w:val="single" w:sz="4" w:space="0" w:color="auto"/>
              <w:right w:val="single" w:sz="4" w:space="0" w:color="auto"/>
            </w:tcBorders>
            <w:hideMark/>
          </w:tcPr>
          <w:p w14:paraId="7E6FEF89"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5</w:t>
            </w:r>
          </w:p>
        </w:tc>
      </w:tr>
      <w:tr w:rsidR="006A1215" w:rsidRPr="009457B3" w14:paraId="32006698" w14:textId="77777777" w:rsidTr="00784A8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CD0D356" w14:textId="77777777" w:rsidR="006A1215" w:rsidRPr="009457B3" w:rsidRDefault="006A1215" w:rsidP="00784A86">
            <w:pPr>
              <w:jc w:val="center"/>
              <w:rPr>
                <w:rFonts w:eastAsiaTheme="minorEastAsia"/>
                <w:sz w:val="18"/>
              </w:rPr>
            </w:pPr>
            <w:r w:rsidRPr="009457B3">
              <w:rPr>
                <w:rFonts w:eastAsiaTheme="minorEastAsia"/>
                <w:sz w:val="18"/>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6248638E" w14:textId="77777777" w:rsidR="006A1215" w:rsidRPr="009457B3" w:rsidRDefault="006A1215" w:rsidP="00784A86">
            <w:pPr>
              <w:jc w:val="center"/>
              <w:rPr>
                <w:rFonts w:eastAsiaTheme="minorEastAsia"/>
                <w:sz w:val="18"/>
              </w:rPr>
            </w:pPr>
            <w:r w:rsidRPr="009457B3">
              <w:rPr>
                <w:rFonts w:eastAsiaTheme="minorEastAsia"/>
                <w:sz w:val="18"/>
              </w:rPr>
              <w:t>0.125</w:t>
            </w:r>
            <w:r w:rsidRPr="009457B3">
              <w:rPr>
                <w:rFonts w:eastAsiaTheme="minorEastAsia"/>
                <w:sz w:val="18"/>
                <w:vertAlign w:val="superscript"/>
              </w:rPr>
              <w:t xml:space="preserve"> Note 2</w:t>
            </w:r>
          </w:p>
        </w:tc>
        <w:tc>
          <w:tcPr>
            <w:tcW w:w="1984" w:type="dxa"/>
            <w:tcBorders>
              <w:top w:val="single" w:sz="4" w:space="0" w:color="auto"/>
              <w:left w:val="single" w:sz="4" w:space="0" w:color="auto"/>
              <w:bottom w:val="single" w:sz="4" w:space="0" w:color="auto"/>
              <w:right w:val="single" w:sz="4" w:space="0" w:color="auto"/>
            </w:tcBorders>
            <w:hideMark/>
          </w:tcPr>
          <w:p w14:paraId="0E202C36"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9</w:t>
            </w:r>
          </w:p>
        </w:tc>
        <w:tc>
          <w:tcPr>
            <w:tcW w:w="1843" w:type="dxa"/>
            <w:tcBorders>
              <w:top w:val="single" w:sz="4" w:space="0" w:color="auto"/>
              <w:left w:val="single" w:sz="4" w:space="0" w:color="auto"/>
              <w:bottom w:val="single" w:sz="4" w:space="0" w:color="auto"/>
              <w:right w:val="single" w:sz="4" w:space="0" w:color="auto"/>
            </w:tcBorders>
            <w:hideMark/>
          </w:tcPr>
          <w:p w14:paraId="034CBD22" w14:textId="77777777" w:rsidR="006A1215" w:rsidRPr="009457B3" w:rsidRDefault="006A1215" w:rsidP="00784A86">
            <w:pPr>
              <w:pStyle w:val="TAC"/>
              <w:rPr>
                <w:rFonts w:ascii="Times New Roman" w:hAnsi="Times New Roman"/>
                <w:szCs w:val="18"/>
              </w:rPr>
            </w:pPr>
            <w:r w:rsidRPr="009457B3">
              <w:rPr>
                <w:rFonts w:ascii="Times New Roman" w:hAnsi="Times New Roman"/>
                <w:szCs w:val="18"/>
              </w:rPr>
              <w:t>9</w:t>
            </w:r>
          </w:p>
        </w:tc>
      </w:tr>
      <w:tr w:rsidR="006A1215" w:rsidRPr="009457B3" w14:paraId="77001582" w14:textId="77777777" w:rsidTr="00784A86">
        <w:trPr>
          <w:jc w:val="center"/>
        </w:trPr>
        <w:tc>
          <w:tcPr>
            <w:tcW w:w="6374" w:type="dxa"/>
            <w:gridSpan w:val="4"/>
            <w:tcBorders>
              <w:top w:val="single" w:sz="4" w:space="0" w:color="auto"/>
              <w:left w:val="single" w:sz="4" w:space="0" w:color="auto"/>
              <w:bottom w:val="single" w:sz="4" w:space="0" w:color="auto"/>
              <w:right w:val="single" w:sz="4" w:space="0" w:color="auto"/>
            </w:tcBorders>
            <w:vAlign w:val="center"/>
            <w:hideMark/>
          </w:tcPr>
          <w:p w14:paraId="546C9343" w14:textId="77777777" w:rsidR="006A1215" w:rsidRPr="009457B3" w:rsidRDefault="006A1215" w:rsidP="00784A86">
            <w:pPr>
              <w:pStyle w:val="TAC"/>
              <w:jc w:val="left"/>
              <w:rPr>
                <w:rFonts w:ascii="Times New Roman" w:hAnsi="Times New Roman"/>
                <w:lang w:eastAsia="zh-CN"/>
              </w:rPr>
            </w:pPr>
            <w:r w:rsidRPr="009457B3">
              <w:rPr>
                <w:rFonts w:ascii="Times New Roman" w:eastAsiaTheme="minorEastAsia" w:hAnsi="Times New Roman"/>
                <w:szCs w:val="18"/>
                <w:lang w:eastAsia="zh-CN"/>
              </w:rPr>
              <w:t>Note 1:</w:t>
            </w:r>
            <w:r w:rsidRPr="009457B3">
              <w:rPr>
                <w:rFonts w:ascii="Times New Roman" w:hAnsi="Times New Roman"/>
              </w:rPr>
              <w:tab/>
            </w:r>
            <w:r w:rsidRPr="009457B3">
              <w:rPr>
                <w:rFonts w:ascii="Times New Roman" w:hAnsi="Times New Roman"/>
                <w:lang w:eastAsia="zh-CN"/>
              </w:rPr>
              <w:t>Either source cell or target cell is on FR1.</w:t>
            </w:r>
          </w:p>
          <w:p w14:paraId="645A4B1A" w14:textId="77777777" w:rsidR="006A1215" w:rsidRPr="009457B3" w:rsidRDefault="006A1215" w:rsidP="00784A86">
            <w:pPr>
              <w:pStyle w:val="TAC"/>
              <w:jc w:val="left"/>
              <w:rPr>
                <w:rFonts w:ascii="Times New Roman" w:eastAsiaTheme="minorEastAsia" w:hAnsi="Times New Roman"/>
                <w:szCs w:val="18"/>
                <w:lang w:eastAsia="zh-CN"/>
              </w:rPr>
            </w:pPr>
            <w:r w:rsidRPr="009457B3">
              <w:rPr>
                <w:rFonts w:ascii="Times New Roman" w:hAnsi="Times New Roman"/>
                <w:lang w:eastAsia="zh-CN"/>
              </w:rPr>
              <w:t>Note 2:</w:t>
            </w:r>
            <w:r w:rsidRPr="009457B3">
              <w:rPr>
                <w:rFonts w:ascii="Times New Roman" w:hAnsi="Times New Roman"/>
              </w:rPr>
              <w:tab/>
            </w:r>
            <w:r w:rsidRPr="009457B3">
              <w:rPr>
                <w:rFonts w:ascii="Times New Roman" w:hAnsi="Times New Roman"/>
                <w:lang w:eastAsia="zh-CN"/>
              </w:rPr>
              <w:t>Target cell is on FR1</w:t>
            </w:r>
          </w:p>
        </w:tc>
      </w:tr>
    </w:tbl>
    <w:p w14:paraId="59462019" w14:textId="77777777" w:rsidR="006A1215" w:rsidRDefault="006A1215" w:rsidP="006A1215">
      <w:pPr>
        <w:rPr>
          <w:noProof/>
        </w:rPr>
      </w:pPr>
    </w:p>
    <w:p w14:paraId="724A534B" w14:textId="77777777" w:rsidR="006A1215" w:rsidRPr="009457B3" w:rsidRDefault="006A1215" w:rsidP="006A1215">
      <w:pPr>
        <w:keepNext/>
        <w:keepLines/>
        <w:spacing w:before="60"/>
        <w:jc w:val="center"/>
      </w:pPr>
      <w:r w:rsidRPr="009457B3">
        <w:t>T</w:t>
      </w:r>
      <w:r w:rsidRPr="009457B3">
        <w:rPr>
          <w:vertAlign w:val="subscript"/>
        </w:rPr>
        <w:t>interrupt1</w:t>
      </w:r>
      <w:r w:rsidRPr="009457B3">
        <w:t xml:space="preserve"> for intra-band inter-frequency sync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A1215" w:rsidRPr="009457B3" w14:paraId="7908B109" w14:textId="77777777" w:rsidTr="00784A8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286A59E3" w14:textId="77777777" w:rsidR="006A1215" w:rsidRPr="009457B3" w:rsidRDefault="006A1215" w:rsidP="00784A86">
            <w:pPr>
              <w:keepNext/>
              <w:keepLines/>
              <w:spacing w:line="256" w:lineRule="auto"/>
              <w:jc w:val="center"/>
            </w:pPr>
            <w:r w:rsidRPr="009457B3">
              <w:rPr>
                <w:b/>
                <w:noProof/>
                <w:sz w:val="18"/>
              </w:rPr>
              <w:drawing>
                <wp:inline distT="0" distB="0" distL="0" distR="0" wp14:anchorId="5D0A4DDC" wp14:editId="6F59CD75">
                  <wp:extent cx="140970" cy="161925"/>
                  <wp:effectExtent l="0" t="0" r="0"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130713D6" w14:textId="77777777" w:rsidR="006A1215" w:rsidRPr="009457B3" w:rsidRDefault="006A1215" w:rsidP="00784A86">
            <w:pPr>
              <w:keepNext/>
              <w:keepLines/>
              <w:spacing w:line="256" w:lineRule="auto"/>
              <w:jc w:val="center"/>
            </w:pPr>
            <w:r w:rsidRPr="009457B3">
              <w:rPr>
                <w:b/>
                <w:sz w:val="18"/>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190BF54" w14:textId="77777777" w:rsidR="006A1215" w:rsidRPr="009457B3" w:rsidRDefault="006A1215" w:rsidP="00784A86">
            <w:pPr>
              <w:keepNext/>
              <w:keepLines/>
              <w:spacing w:line="256" w:lineRule="auto"/>
              <w:jc w:val="center"/>
            </w:pPr>
            <w:r w:rsidRPr="009457B3">
              <w:rPr>
                <w:b/>
                <w:sz w:val="18"/>
              </w:rPr>
              <w:t>Interruption length (slot)</w:t>
            </w:r>
          </w:p>
        </w:tc>
      </w:tr>
      <w:tr w:rsidR="006A1215" w:rsidRPr="009457B3" w14:paraId="42B129FE"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5D7C96F6"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0</w:t>
            </w:r>
          </w:p>
        </w:tc>
        <w:tc>
          <w:tcPr>
            <w:tcW w:w="992" w:type="dxa"/>
            <w:tcBorders>
              <w:top w:val="single" w:sz="4" w:space="0" w:color="auto"/>
              <w:left w:val="single" w:sz="4" w:space="0" w:color="auto"/>
              <w:bottom w:val="single" w:sz="4" w:space="0" w:color="auto"/>
              <w:right w:val="single" w:sz="4" w:space="0" w:color="auto"/>
            </w:tcBorders>
            <w:hideMark/>
          </w:tcPr>
          <w:p w14:paraId="0FB83C67"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1</w:t>
            </w:r>
          </w:p>
        </w:tc>
        <w:tc>
          <w:tcPr>
            <w:tcW w:w="2890" w:type="dxa"/>
            <w:tcBorders>
              <w:top w:val="single" w:sz="4" w:space="0" w:color="auto"/>
              <w:left w:val="single" w:sz="4" w:space="0" w:color="auto"/>
              <w:bottom w:val="single" w:sz="4" w:space="0" w:color="auto"/>
              <w:right w:val="single" w:sz="4" w:space="0" w:color="auto"/>
            </w:tcBorders>
            <w:hideMark/>
          </w:tcPr>
          <w:p w14:paraId="29F1F783" w14:textId="77777777" w:rsidR="006A1215" w:rsidRPr="009457B3" w:rsidRDefault="006A1215" w:rsidP="00784A86">
            <w:pPr>
              <w:pStyle w:val="TAC"/>
              <w:spacing w:line="256" w:lineRule="auto"/>
              <w:rPr>
                <w:rFonts w:ascii="Times New Roman" w:hAnsi="Times New Roman"/>
                <w:szCs w:val="18"/>
              </w:rPr>
            </w:pPr>
            <w:r w:rsidRPr="009457B3">
              <w:rPr>
                <w:rFonts w:ascii="Times New Roman" w:hAnsi="Times New Roman"/>
                <w:szCs w:val="18"/>
              </w:rPr>
              <w:t xml:space="preserve">1 + </w:t>
            </w:r>
            <w:r w:rsidRPr="009457B3">
              <w:rPr>
                <w:rFonts w:ascii="Times New Roman" w:hAnsi="Times New Roman"/>
                <w:szCs w:val="18"/>
                <w:lang w:eastAsia="zh-CN"/>
              </w:rPr>
              <w:t>T</w:t>
            </w:r>
            <w:r w:rsidRPr="009457B3">
              <w:rPr>
                <w:rFonts w:ascii="Times New Roman" w:hAnsi="Times New Roman"/>
                <w:szCs w:val="18"/>
                <w:vertAlign w:val="subscript"/>
                <w:lang w:eastAsia="zh-CN"/>
              </w:rPr>
              <w:t>SMTC_duration</w:t>
            </w:r>
            <w:r w:rsidRPr="009457B3">
              <w:rPr>
                <w:rFonts w:ascii="Times New Roman" w:hAnsi="Times New Roman"/>
                <w:szCs w:val="18"/>
              </w:rPr>
              <w:t xml:space="preserve"> </w:t>
            </w:r>
          </w:p>
        </w:tc>
      </w:tr>
      <w:tr w:rsidR="006A1215" w:rsidRPr="009457B3" w14:paraId="685C593F"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21A4C11A"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1</w:t>
            </w:r>
          </w:p>
        </w:tc>
        <w:tc>
          <w:tcPr>
            <w:tcW w:w="992" w:type="dxa"/>
            <w:tcBorders>
              <w:top w:val="single" w:sz="4" w:space="0" w:color="auto"/>
              <w:left w:val="single" w:sz="4" w:space="0" w:color="auto"/>
              <w:bottom w:val="single" w:sz="4" w:space="0" w:color="auto"/>
              <w:right w:val="single" w:sz="4" w:space="0" w:color="auto"/>
            </w:tcBorders>
            <w:hideMark/>
          </w:tcPr>
          <w:p w14:paraId="4890D564"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0.5</w:t>
            </w:r>
          </w:p>
        </w:tc>
        <w:tc>
          <w:tcPr>
            <w:tcW w:w="2890" w:type="dxa"/>
            <w:tcBorders>
              <w:top w:val="single" w:sz="4" w:space="0" w:color="auto"/>
              <w:left w:val="single" w:sz="4" w:space="0" w:color="auto"/>
              <w:bottom w:val="single" w:sz="4" w:space="0" w:color="auto"/>
              <w:right w:val="single" w:sz="4" w:space="0" w:color="auto"/>
            </w:tcBorders>
            <w:hideMark/>
          </w:tcPr>
          <w:p w14:paraId="77573A16" w14:textId="77777777" w:rsidR="006A1215" w:rsidRPr="009457B3" w:rsidRDefault="006A1215" w:rsidP="00784A86">
            <w:pPr>
              <w:pStyle w:val="TAC"/>
              <w:spacing w:line="256" w:lineRule="auto"/>
              <w:rPr>
                <w:rFonts w:ascii="Times New Roman" w:hAnsi="Times New Roman"/>
                <w:szCs w:val="18"/>
              </w:rPr>
            </w:pPr>
            <w:r w:rsidRPr="009457B3">
              <w:rPr>
                <w:rFonts w:ascii="Times New Roman" w:hAnsi="Times New Roman"/>
                <w:szCs w:val="18"/>
              </w:rPr>
              <w:t xml:space="preserve">2 + </w:t>
            </w:r>
            <w:r w:rsidRPr="009457B3">
              <w:rPr>
                <w:rFonts w:ascii="Times New Roman" w:hAnsi="Times New Roman"/>
                <w:szCs w:val="18"/>
                <w:lang w:eastAsia="zh-CN"/>
              </w:rPr>
              <w:t>T</w:t>
            </w:r>
            <w:r w:rsidRPr="009457B3">
              <w:rPr>
                <w:rFonts w:ascii="Times New Roman" w:hAnsi="Times New Roman"/>
                <w:szCs w:val="18"/>
                <w:vertAlign w:val="subscript"/>
                <w:lang w:eastAsia="zh-CN"/>
              </w:rPr>
              <w:t>SMTC_duration</w:t>
            </w:r>
            <w:r w:rsidRPr="009457B3">
              <w:rPr>
                <w:rFonts w:ascii="Times New Roman" w:hAnsi="Times New Roman"/>
                <w:szCs w:val="18"/>
              </w:rPr>
              <w:t xml:space="preserve"> </w:t>
            </w:r>
          </w:p>
        </w:tc>
      </w:tr>
      <w:tr w:rsidR="006A1215" w:rsidRPr="009457B3" w14:paraId="5AB81D5E"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39D8BE72"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2</w:t>
            </w:r>
          </w:p>
        </w:tc>
        <w:tc>
          <w:tcPr>
            <w:tcW w:w="992" w:type="dxa"/>
            <w:tcBorders>
              <w:top w:val="single" w:sz="4" w:space="0" w:color="auto"/>
              <w:left w:val="single" w:sz="4" w:space="0" w:color="auto"/>
              <w:bottom w:val="single" w:sz="4" w:space="0" w:color="auto"/>
              <w:right w:val="single" w:sz="4" w:space="0" w:color="auto"/>
            </w:tcBorders>
            <w:hideMark/>
          </w:tcPr>
          <w:p w14:paraId="4B0EFF38" w14:textId="77777777" w:rsidR="006A1215" w:rsidRPr="009457B3" w:rsidRDefault="006A1215" w:rsidP="00784A86">
            <w:pPr>
              <w:pStyle w:val="TAC"/>
              <w:spacing w:line="256" w:lineRule="auto"/>
              <w:rPr>
                <w:rFonts w:ascii="Times New Roman" w:hAnsi="Times New Roman"/>
              </w:rPr>
            </w:pPr>
            <w:r w:rsidRPr="009457B3">
              <w:rPr>
                <w:rFonts w:ascii="Times New Roman" w:hAnsi="Times New Roman"/>
              </w:rPr>
              <w:t>0.25</w:t>
            </w:r>
            <w:r w:rsidRPr="009457B3">
              <w:rPr>
                <w:rFonts w:ascii="Times New Roman" w:eastAsiaTheme="minorEastAsia" w:hAnsi="Times New Roman"/>
                <w:vertAlign w:val="superscript"/>
                <w:lang w:eastAsia="zh-CN"/>
              </w:rPr>
              <w:t xml:space="preserve"> Note 1</w:t>
            </w:r>
          </w:p>
        </w:tc>
        <w:tc>
          <w:tcPr>
            <w:tcW w:w="2890" w:type="dxa"/>
            <w:tcBorders>
              <w:top w:val="single" w:sz="4" w:space="0" w:color="auto"/>
              <w:left w:val="single" w:sz="4" w:space="0" w:color="auto"/>
              <w:bottom w:val="single" w:sz="4" w:space="0" w:color="auto"/>
              <w:right w:val="single" w:sz="4" w:space="0" w:color="auto"/>
            </w:tcBorders>
            <w:hideMark/>
          </w:tcPr>
          <w:p w14:paraId="1961DF16" w14:textId="77777777" w:rsidR="006A1215" w:rsidRPr="009457B3" w:rsidRDefault="006A1215" w:rsidP="00784A86">
            <w:pPr>
              <w:pStyle w:val="TAC"/>
              <w:spacing w:line="256" w:lineRule="auto"/>
              <w:rPr>
                <w:rFonts w:ascii="Times New Roman" w:hAnsi="Times New Roman"/>
                <w:szCs w:val="18"/>
              </w:rPr>
            </w:pPr>
            <w:r w:rsidRPr="009457B3">
              <w:rPr>
                <w:rFonts w:ascii="Times New Roman" w:hAnsi="Times New Roman"/>
                <w:szCs w:val="18"/>
              </w:rPr>
              <w:t xml:space="preserve">4 + </w:t>
            </w:r>
            <w:r w:rsidRPr="009457B3">
              <w:rPr>
                <w:rFonts w:ascii="Times New Roman" w:hAnsi="Times New Roman"/>
                <w:szCs w:val="18"/>
                <w:lang w:eastAsia="zh-CN"/>
              </w:rPr>
              <w:t>T</w:t>
            </w:r>
            <w:r w:rsidRPr="009457B3">
              <w:rPr>
                <w:rFonts w:ascii="Times New Roman" w:hAnsi="Times New Roman"/>
                <w:szCs w:val="18"/>
                <w:vertAlign w:val="subscript"/>
                <w:lang w:eastAsia="zh-CN"/>
              </w:rPr>
              <w:t>SMTC_duration</w:t>
            </w:r>
            <w:r w:rsidRPr="009457B3">
              <w:rPr>
                <w:rFonts w:ascii="Times New Roman" w:hAnsi="Times New Roman"/>
                <w:szCs w:val="18"/>
              </w:rPr>
              <w:t xml:space="preserve"> </w:t>
            </w:r>
          </w:p>
        </w:tc>
      </w:tr>
      <w:tr w:rsidR="006A1215" w:rsidRPr="009457B3" w14:paraId="269F80BD" w14:textId="77777777" w:rsidTr="00784A8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644B78D6" w14:textId="77777777" w:rsidR="006A1215" w:rsidRPr="009457B3" w:rsidRDefault="006A1215" w:rsidP="00784A86">
            <w:pPr>
              <w:pStyle w:val="TAN"/>
              <w:spacing w:line="256" w:lineRule="auto"/>
              <w:rPr>
                <w:rFonts w:ascii="Times New Roman" w:hAnsi="Times New Roman"/>
                <w:lang w:eastAsia="zh-CN"/>
              </w:rPr>
            </w:pPr>
            <w:r w:rsidRPr="009457B3">
              <w:rPr>
                <w:rFonts w:ascii="Times New Roman" w:hAnsi="Times New Roman"/>
              </w:rPr>
              <w:t>Note 1:</w:t>
            </w:r>
            <w:r w:rsidRPr="009457B3">
              <w:rPr>
                <w:rFonts w:ascii="Times New Roman" w:hAnsi="Times New Roman"/>
              </w:rPr>
              <w:tab/>
            </w:r>
            <w:r w:rsidRPr="009457B3">
              <w:rPr>
                <w:rFonts w:ascii="Times New Roman" w:hAnsi="Times New Roman"/>
                <w:lang w:eastAsia="zh-CN"/>
              </w:rPr>
              <w:t>Either source cell or target cell is on FR1.</w:t>
            </w:r>
          </w:p>
          <w:p w14:paraId="3E6793D7" w14:textId="77777777" w:rsidR="006A1215" w:rsidRPr="009457B3" w:rsidRDefault="006A1215" w:rsidP="00784A86">
            <w:pPr>
              <w:pStyle w:val="TAN"/>
              <w:spacing w:line="256" w:lineRule="auto"/>
              <w:rPr>
                <w:rFonts w:ascii="Times New Roman" w:hAnsi="Times New Roman"/>
              </w:rPr>
            </w:pPr>
            <w:r w:rsidRPr="009457B3">
              <w:rPr>
                <w:rFonts w:ascii="Times New Roman" w:hAnsi="Times New Roman"/>
              </w:rPr>
              <w:t>Note 2:</w:t>
            </w:r>
            <w:r w:rsidRPr="009457B3">
              <w:rPr>
                <w:rFonts w:ascii="Times New Roman" w:hAnsi="Times New Roman"/>
              </w:rPr>
              <w:tab/>
            </w:r>
            <w:r w:rsidRPr="009457B3">
              <w:rPr>
                <w:rFonts w:ascii="Times New Roman" w:hAnsi="Times New Roman"/>
                <w:lang w:eastAsia="zh-CN"/>
              </w:rPr>
              <w:t>T</w:t>
            </w:r>
            <w:r w:rsidRPr="009457B3">
              <w:rPr>
                <w:rFonts w:ascii="Times New Roman" w:hAnsi="Times New Roman"/>
                <w:vertAlign w:val="subscript"/>
                <w:lang w:eastAsia="zh-CN"/>
              </w:rPr>
              <w:t>SMTC_duration</w:t>
            </w:r>
            <w:r w:rsidRPr="009457B3">
              <w:rPr>
                <w:rFonts w:ascii="Times New Roman" w:hAnsi="Times New Roman"/>
                <w:lang w:eastAsia="zh-CN"/>
              </w:rPr>
              <w:t xml:space="preserve"> is</w:t>
            </w:r>
            <w:r w:rsidRPr="009457B3">
              <w:rPr>
                <w:rFonts w:ascii="Times New Roman" w:eastAsiaTheme="minorEastAsia" w:hAnsi="Times New Roman"/>
                <w:lang w:eastAsia="zh-CN"/>
              </w:rPr>
              <w:t xml:space="preserve"> </w:t>
            </w:r>
            <w:r w:rsidRPr="009457B3">
              <w:rPr>
                <w:rFonts w:ascii="Times New Roman" w:hAnsi="Times New Roman"/>
              </w:rPr>
              <w:t xml:space="preserve">the longest SMTC duration </w:t>
            </w:r>
            <w:r w:rsidRPr="009457B3">
              <w:rPr>
                <w:rFonts w:ascii="Times New Roman" w:hAnsi="Times New Roman"/>
                <w:lang w:eastAsia="zh-CN"/>
              </w:rPr>
              <w:t>between source cell and target cell.</w:t>
            </w:r>
          </w:p>
        </w:tc>
      </w:tr>
    </w:tbl>
    <w:p w14:paraId="501AA023" w14:textId="77777777" w:rsidR="006A1215" w:rsidRDefault="006A1215" w:rsidP="006A1215">
      <w:pPr>
        <w:rPr>
          <w:noProof/>
        </w:rPr>
      </w:pPr>
    </w:p>
    <w:p w14:paraId="287E3183" w14:textId="77777777" w:rsidR="006A1215" w:rsidRPr="009457B3" w:rsidRDefault="006A1215" w:rsidP="00B832B8">
      <w:pPr>
        <w:pStyle w:val="ListParagraph"/>
        <w:numPr>
          <w:ilvl w:val="1"/>
          <w:numId w:val="9"/>
        </w:numPr>
        <w:spacing w:after="120"/>
        <w:contextualSpacing w:val="0"/>
      </w:pPr>
      <w:r w:rsidRPr="009457B3">
        <w:t>Possible agreement: need discussion</w:t>
      </w:r>
    </w:p>
    <w:p w14:paraId="0C3E3D6B" w14:textId="77777777" w:rsidR="006A1215" w:rsidRDefault="006A1215" w:rsidP="006A1215">
      <w:pPr>
        <w:rPr>
          <w:noProof/>
        </w:rPr>
      </w:pPr>
    </w:p>
    <w:p w14:paraId="4AC6E8A5" w14:textId="77777777" w:rsidR="006A1215" w:rsidRDefault="006A1215" w:rsidP="00B832B8">
      <w:pPr>
        <w:pStyle w:val="ListParagraph"/>
        <w:numPr>
          <w:ilvl w:val="0"/>
          <w:numId w:val="9"/>
        </w:numPr>
        <w:spacing w:after="120"/>
        <w:contextualSpacing w:val="0"/>
      </w:pPr>
      <w:r>
        <w:t>2-5: Additional interruptions</w:t>
      </w:r>
    </w:p>
    <w:p w14:paraId="4BD7D350" w14:textId="77777777" w:rsidR="006A1215" w:rsidRPr="009457B3" w:rsidRDefault="006A1215" w:rsidP="00B832B8">
      <w:pPr>
        <w:pStyle w:val="ListParagraph"/>
        <w:numPr>
          <w:ilvl w:val="1"/>
          <w:numId w:val="9"/>
        </w:numPr>
        <w:spacing w:after="120"/>
        <w:contextualSpacing w:val="0"/>
      </w:pPr>
      <w:r>
        <w:t xml:space="preserve">Option 1: </w:t>
      </w:r>
      <w:r w:rsidRPr="009457B3">
        <w:t>UE cannot support simultaneous transmission is allowed to cause more interruption (Intel)</w:t>
      </w:r>
    </w:p>
    <w:p w14:paraId="31D287F1" w14:textId="77777777" w:rsidR="006A1215" w:rsidRDefault="006A1215" w:rsidP="006A1215">
      <w:pPr>
        <w:rPr>
          <w:noProof/>
        </w:rPr>
      </w:pPr>
    </w:p>
    <w:p w14:paraId="01F89E34" w14:textId="77777777" w:rsidR="006A1215" w:rsidRDefault="006A1215" w:rsidP="006A1215">
      <w:pPr>
        <w:rPr>
          <w:noProof/>
        </w:rPr>
      </w:pPr>
    </w:p>
    <w:p w14:paraId="39D9E138" w14:textId="6EBD6A55" w:rsidR="006A1215" w:rsidRDefault="000625E1" w:rsidP="006A1215">
      <w:pPr>
        <w:rPr>
          <w:noProof/>
        </w:rPr>
      </w:pPr>
      <w:r>
        <w:rPr>
          <w:noProof/>
        </w:rPr>
        <w:t xml:space="preserve">Online </w:t>
      </w:r>
      <w:r w:rsidR="006A1215">
        <w:rPr>
          <w:noProof/>
        </w:rPr>
        <w:t>Agreement</w:t>
      </w:r>
    </w:p>
    <w:p w14:paraId="76A20140" w14:textId="77777777" w:rsidR="006A1215" w:rsidRPr="004A734C" w:rsidRDefault="006A1215" w:rsidP="00B832B8">
      <w:pPr>
        <w:pStyle w:val="ListParagraph"/>
        <w:numPr>
          <w:ilvl w:val="0"/>
          <w:numId w:val="8"/>
        </w:numPr>
        <w:spacing w:after="120"/>
        <w:contextualSpacing w:val="0"/>
        <w:rPr>
          <w:highlight w:val="green"/>
        </w:rPr>
      </w:pPr>
      <w:r w:rsidRPr="004A734C">
        <w:rPr>
          <w:highlight w:val="green"/>
        </w:rPr>
        <w:t xml:space="preserve">2-3: Interruption for intra-frequency HO with BWsource = BWtarget: </w:t>
      </w:r>
    </w:p>
    <w:p w14:paraId="4016F846" w14:textId="77777777" w:rsidR="006A1215" w:rsidRPr="004A734C" w:rsidRDefault="006A1215" w:rsidP="00B832B8">
      <w:pPr>
        <w:pStyle w:val="ListParagraph"/>
        <w:numPr>
          <w:ilvl w:val="1"/>
          <w:numId w:val="8"/>
        </w:numPr>
        <w:spacing w:after="120"/>
        <w:contextualSpacing w:val="0"/>
        <w:rPr>
          <w:highlight w:val="green"/>
        </w:rPr>
      </w:pPr>
      <w:r w:rsidRPr="004A734C">
        <w:rPr>
          <w:highlight w:val="green"/>
        </w:rPr>
        <w:t>Option 1: No interruption is allowed</w:t>
      </w:r>
    </w:p>
    <w:p w14:paraId="4C3F715E" w14:textId="77777777" w:rsidR="006A1215" w:rsidRPr="004A734C" w:rsidRDefault="006A1215" w:rsidP="00B832B8">
      <w:pPr>
        <w:pStyle w:val="ListParagraph"/>
        <w:numPr>
          <w:ilvl w:val="1"/>
          <w:numId w:val="8"/>
        </w:numPr>
        <w:spacing w:after="120"/>
        <w:contextualSpacing w:val="0"/>
        <w:rPr>
          <w:highlight w:val="green"/>
        </w:rPr>
      </w:pPr>
      <w:r w:rsidRPr="004A734C">
        <w:rPr>
          <w:highlight w:val="green"/>
        </w:rPr>
        <w:t>Option 2: Define interruption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A1215" w:rsidRPr="004A734C" w14:paraId="229A775D"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38ECF81E" w14:textId="77777777" w:rsidR="006A1215" w:rsidRPr="004A734C" w:rsidRDefault="006A1215" w:rsidP="00784A86">
            <w:pPr>
              <w:pStyle w:val="TAH"/>
              <w:spacing w:line="256" w:lineRule="auto"/>
              <w:rPr>
                <w:rFonts w:ascii="Times New Roman" w:hAnsi="Times New Roman"/>
                <w:highlight w:val="green"/>
              </w:rPr>
            </w:pPr>
            <w:r w:rsidRPr="004A734C">
              <w:rPr>
                <w:rFonts w:ascii="Times New Roman" w:hAnsi="Times New Roman"/>
                <w:noProof/>
                <w:highlight w:val="green"/>
                <w:lang w:val="en-US" w:eastAsia="zh-CN"/>
              </w:rPr>
              <w:lastRenderedPageBreak/>
              <w:drawing>
                <wp:inline distT="0" distB="0" distL="0" distR="0" wp14:anchorId="632BE7DB" wp14:editId="266A9B32">
                  <wp:extent cx="154940" cy="15494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75F76FFC" w14:textId="77777777" w:rsidR="006A1215" w:rsidRPr="004A734C" w:rsidRDefault="006A1215" w:rsidP="00784A86">
            <w:pPr>
              <w:pStyle w:val="TAH"/>
              <w:spacing w:line="256" w:lineRule="auto"/>
              <w:rPr>
                <w:rFonts w:ascii="Times New Roman" w:hAnsi="Times New Roman"/>
                <w:highlight w:val="green"/>
              </w:rPr>
            </w:pPr>
            <w:r w:rsidRPr="004A734C">
              <w:rPr>
                <w:rFonts w:ascii="Times New Roman" w:hAnsi="Times New Roman"/>
                <w:highlight w:val="green"/>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309015A0" w14:textId="77777777" w:rsidR="006A1215" w:rsidRPr="004A734C" w:rsidRDefault="006A1215" w:rsidP="00784A86">
            <w:pPr>
              <w:pStyle w:val="TAH"/>
              <w:spacing w:line="256" w:lineRule="auto"/>
              <w:rPr>
                <w:rFonts w:ascii="Times New Roman" w:hAnsi="Times New Roman"/>
                <w:highlight w:val="green"/>
              </w:rPr>
            </w:pPr>
            <w:r w:rsidRPr="004A734C">
              <w:rPr>
                <w:rFonts w:ascii="Times New Roman" w:hAnsi="Times New Roman"/>
                <w:highlight w:val="green"/>
              </w:rPr>
              <w:t>Interruption length X (slots</w:t>
            </w:r>
            <w:r w:rsidRPr="004A734C">
              <w:rPr>
                <w:rFonts w:ascii="Times New Roman" w:hAnsi="Times New Roman"/>
                <w:highlight w:val="green"/>
                <w:vertAlign w:val="superscript"/>
              </w:rPr>
              <w:t>note 1</w:t>
            </w:r>
            <w:r w:rsidRPr="004A734C">
              <w:rPr>
                <w:rFonts w:ascii="Times New Roman" w:hAnsi="Times New Roman"/>
                <w:highlight w:val="green"/>
              </w:rPr>
              <w:t>)</w:t>
            </w:r>
          </w:p>
        </w:tc>
      </w:tr>
      <w:tr w:rsidR="006A1215" w:rsidRPr="004A734C" w14:paraId="1BF81929"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1AE1F544"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698AFA4E"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1</w:t>
            </w:r>
          </w:p>
        </w:tc>
        <w:tc>
          <w:tcPr>
            <w:tcW w:w="2552" w:type="dxa"/>
            <w:tcBorders>
              <w:top w:val="single" w:sz="4" w:space="0" w:color="auto"/>
              <w:left w:val="single" w:sz="4" w:space="0" w:color="auto"/>
              <w:bottom w:val="single" w:sz="4" w:space="0" w:color="auto"/>
              <w:right w:val="single" w:sz="4" w:space="0" w:color="auto"/>
            </w:tcBorders>
            <w:hideMark/>
          </w:tcPr>
          <w:p w14:paraId="13B182EA" w14:textId="77777777" w:rsidR="006A1215" w:rsidRPr="004A734C" w:rsidRDefault="006A1215" w:rsidP="00784A86">
            <w:pPr>
              <w:pStyle w:val="TAC"/>
              <w:spacing w:line="256" w:lineRule="auto"/>
              <w:rPr>
                <w:rFonts w:ascii="Times New Roman" w:hAnsi="Times New Roman"/>
                <w:highlight w:val="green"/>
                <w:lang w:eastAsia="zh-CN"/>
              </w:rPr>
            </w:pPr>
            <w:r w:rsidRPr="004A734C">
              <w:rPr>
                <w:rFonts w:ascii="Times New Roman" w:hAnsi="Times New Roman"/>
                <w:highlight w:val="green"/>
                <w:lang w:eastAsia="zh-CN"/>
              </w:rPr>
              <w:t>1</w:t>
            </w:r>
          </w:p>
        </w:tc>
      </w:tr>
      <w:tr w:rsidR="006A1215" w:rsidRPr="004A734C" w14:paraId="225A754C"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17E9FEAE"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06DC2950"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0.5</w:t>
            </w:r>
          </w:p>
        </w:tc>
        <w:tc>
          <w:tcPr>
            <w:tcW w:w="2552" w:type="dxa"/>
            <w:tcBorders>
              <w:top w:val="single" w:sz="4" w:space="0" w:color="auto"/>
              <w:left w:val="single" w:sz="4" w:space="0" w:color="auto"/>
              <w:bottom w:val="single" w:sz="4" w:space="0" w:color="auto"/>
              <w:right w:val="single" w:sz="4" w:space="0" w:color="auto"/>
            </w:tcBorders>
            <w:hideMark/>
          </w:tcPr>
          <w:p w14:paraId="47299C35" w14:textId="3EC5B80F" w:rsidR="006A1215" w:rsidRPr="004A734C" w:rsidRDefault="00ED18DB" w:rsidP="00784A86">
            <w:pPr>
              <w:pStyle w:val="TAC"/>
              <w:spacing w:line="256" w:lineRule="auto"/>
              <w:rPr>
                <w:rFonts w:ascii="Times New Roman" w:hAnsi="Times New Roman"/>
                <w:highlight w:val="green"/>
                <w:lang w:eastAsia="zh-CN"/>
              </w:rPr>
            </w:pPr>
            <w:r>
              <w:rPr>
                <w:rFonts w:ascii="Times New Roman" w:hAnsi="Times New Roman"/>
                <w:highlight w:val="green"/>
                <w:lang w:eastAsia="zh-CN"/>
              </w:rPr>
              <w:t>2</w:t>
            </w:r>
          </w:p>
        </w:tc>
      </w:tr>
      <w:tr w:rsidR="006A1215" w:rsidRPr="004A734C" w14:paraId="22061771"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0352A880"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1516D958" w14:textId="77777777" w:rsidR="006A1215" w:rsidRPr="004A734C" w:rsidRDefault="006A1215" w:rsidP="00784A86">
            <w:pPr>
              <w:pStyle w:val="TAC"/>
              <w:spacing w:line="256" w:lineRule="auto"/>
              <w:rPr>
                <w:rFonts w:ascii="Times New Roman" w:hAnsi="Times New Roman"/>
                <w:highlight w:val="green"/>
              </w:rPr>
            </w:pPr>
            <w:r w:rsidRPr="004A734C">
              <w:rPr>
                <w:rFonts w:ascii="Times New Roman" w:hAnsi="Times New Roman"/>
                <w:highlight w:val="green"/>
              </w:rPr>
              <w:t>0.25</w:t>
            </w:r>
            <w:r w:rsidRPr="004A734C">
              <w:rPr>
                <w:rFonts w:ascii="Times New Roman" w:eastAsiaTheme="minorEastAsia" w:hAnsi="Times New Roman"/>
                <w:highlight w:val="green"/>
                <w:vertAlign w:val="superscript"/>
                <w:lang w:eastAsia="zh-CN"/>
              </w:rPr>
              <w:t xml:space="preserve"> Note 2</w:t>
            </w:r>
          </w:p>
        </w:tc>
        <w:tc>
          <w:tcPr>
            <w:tcW w:w="2552" w:type="dxa"/>
            <w:tcBorders>
              <w:top w:val="single" w:sz="4" w:space="0" w:color="auto"/>
              <w:left w:val="single" w:sz="4" w:space="0" w:color="auto"/>
              <w:bottom w:val="single" w:sz="4" w:space="0" w:color="auto"/>
              <w:right w:val="single" w:sz="4" w:space="0" w:color="auto"/>
            </w:tcBorders>
            <w:hideMark/>
          </w:tcPr>
          <w:p w14:paraId="289CCA35" w14:textId="37487697" w:rsidR="006A1215" w:rsidRPr="004A734C" w:rsidRDefault="00ED18DB" w:rsidP="00784A86">
            <w:pPr>
              <w:pStyle w:val="TAC"/>
              <w:spacing w:line="256" w:lineRule="auto"/>
              <w:rPr>
                <w:rFonts w:ascii="Times New Roman" w:hAnsi="Times New Roman"/>
                <w:highlight w:val="green"/>
                <w:lang w:eastAsia="zh-CN"/>
              </w:rPr>
            </w:pPr>
            <w:r>
              <w:rPr>
                <w:rFonts w:ascii="Times New Roman" w:hAnsi="Times New Roman"/>
                <w:highlight w:val="green"/>
                <w:lang w:eastAsia="zh-CN"/>
              </w:rPr>
              <w:t>4</w:t>
            </w:r>
          </w:p>
        </w:tc>
      </w:tr>
      <w:tr w:rsidR="006A1215" w:rsidRPr="004A734C" w14:paraId="65285278" w14:textId="77777777" w:rsidTr="00784A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5EBE08C4" w14:textId="77777777" w:rsidR="006A1215" w:rsidRPr="004A734C" w:rsidRDefault="006A1215" w:rsidP="00784A86">
            <w:pPr>
              <w:pStyle w:val="TAN"/>
              <w:spacing w:line="256" w:lineRule="auto"/>
              <w:rPr>
                <w:rFonts w:ascii="Times New Roman" w:hAnsi="Times New Roman"/>
                <w:highlight w:val="green"/>
              </w:rPr>
            </w:pPr>
            <w:r w:rsidRPr="004A734C">
              <w:rPr>
                <w:rFonts w:ascii="Times New Roman" w:hAnsi="Times New Roman"/>
                <w:highlight w:val="green"/>
              </w:rPr>
              <w:t>Note 1:</w:t>
            </w:r>
            <w:r w:rsidRPr="004A734C">
              <w:rPr>
                <w:rFonts w:ascii="Times New Roman" w:hAnsi="Times New Roman"/>
                <w:highlight w:val="green"/>
              </w:rPr>
              <w:tab/>
            </w:r>
            <w:r w:rsidRPr="004A734C">
              <w:rPr>
                <w:rFonts w:ascii="Times New Roman" w:hAnsi="Times New Roman"/>
                <w:highlight w:val="green"/>
                <w:lang w:eastAsia="zh-CN"/>
              </w:rPr>
              <w:t xml:space="preserve">The same </w:t>
            </w:r>
            <w:r w:rsidRPr="004A734C">
              <w:rPr>
                <w:rFonts w:ascii="Times New Roman" w:hAnsi="Times New Roman"/>
                <w:highlight w:val="green"/>
              </w:rPr>
              <w:t>SCS</w:t>
            </w:r>
            <w:r w:rsidRPr="004A734C">
              <w:rPr>
                <w:rFonts w:ascii="Times New Roman" w:hAnsi="Times New Roman"/>
                <w:highlight w:val="green"/>
                <w:lang w:eastAsia="zh-CN"/>
              </w:rPr>
              <w:t xml:space="preserve"> of source cell and target cell is assumed</w:t>
            </w:r>
            <w:r w:rsidRPr="004A734C">
              <w:rPr>
                <w:rFonts w:ascii="Times New Roman" w:hAnsi="Times New Roman"/>
                <w:highlight w:val="green"/>
              </w:rPr>
              <w:t>.</w:t>
            </w:r>
          </w:p>
          <w:p w14:paraId="3B632251" w14:textId="77777777" w:rsidR="006A1215" w:rsidRPr="004A734C" w:rsidRDefault="006A1215" w:rsidP="00784A86">
            <w:pPr>
              <w:pStyle w:val="TAN"/>
              <w:spacing w:line="256" w:lineRule="auto"/>
              <w:rPr>
                <w:rFonts w:ascii="Times New Roman" w:hAnsi="Times New Roman"/>
                <w:highlight w:val="green"/>
              </w:rPr>
            </w:pPr>
            <w:r w:rsidRPr="004A734C">
              <w:rPr>
                <w:rFonts w:ascii="Times New Roman" w:hAnsi="Times New Roman"/>
                <w:highlight w:val="green"/>
              </w:rPr>
              <w:t>Note 2:</w:t>
            </w:r>
            <w:r w:rsidRPr="004A734C">
              <w:rPr>
                <w:rFonts w:ascii="Times New Roman" w:hAnsi="Times New Roman"/>
                <w:highlight w:val="green"/>
              </w:rPr>
              <w:tab/>
            </w:r>
            <w:r w:rsidRPr="004A734C">
              <w:rPr>
                <w:rFonts w:ascii="Times New Roman" w:hAnsi="Times New Roman"/>
                <w:highlight w:val="green"/>
                <w:lang w:eastAsia="zh-CN"/>
              </w:rPr>
              <w:t>Both source cell and target cell is on FR1.</w:t>
            </w:r>
          </w:p>
        </w:tc>
      </w:tr>
    </w:tbl>
    <w:p w14:paraId="56F0A5A7" w14:textId="77777777" w:rsidR="006A1215" w:rsidRPr="004A734C" w:rsidRDefault="006A1215" w:rsidP="00B832B8">
      <w:pPr>
        <w:pStyle w:val="ListParagraph"/>
        <w:numPr>
          <w:ilvl w:val="1"/>
          <w:numId w:val="8"/>
        </w:numPr>
        <w:spacing w:after="120"/>
        <w:contextualSpacing w:val="0"/>
        <w:rPr>
          <w:highlight w:val="green"/>
        </w:rPr>
      </w:pPr>
      <w:r w:rsidRPr="004A734C">
        <w:rPr>
          <w:highlight w:val="green"/>
        </w:rPr>
        <w:t>Option 3: Define [3] ms interruption</w:t>
      </w:r>
    </w:p>
    <w:p w14:paraId="690FCC43" w14:textId="77777777" w:rsidR="006A1215" w:rsidRPr="004A734C" w:rsidRDefault="006A1215" w:rsidP="00B832B8">
      <w:pPr>
        <w:pStyle w:val="ListParagraph"/>
        <w:numPr>
          <w:ilvl w:val="1"/>
          <w:numId w:val="8"/>
        </w:numPr>
        <w:spacing w:after="120"/>
        <w:contextualSpacing w:val="0"/>
        <w:rPr>
          <w:highlight w:val="green"/>
        </w:rPr>
      </w:pPr>
      <w:r w:rsidRPr="004A734C">
        <w:rPr>
          <w:highlight w:val="green"/>
        </w:rPr>
        <w:t>Further study AGC and BB reconfiguration impact on interruption</w:t>
      </w:r>
    </w:p>
    <w:p w14:paraId="1E1C02F4" w14:textId="77777777" w:rsidR="006A1215" w:rsidRPr="0071065E" w:rsidRDefault="006A1215" w:rsidP="00B832B8">
      <w:pPr>
        <w:pStyle w:val="ListParagraph"/>
        <w:numPr>
          <w:ilvl w:val="0"/>
          <w:numId w:val="8"/>
        </w:numPr>
        <w:spacing w:after="120"/>
        <w:contextualSpacing w:val="0"/>
        <w:rPr>
          <w:highlight w:val="green"/>
        </w:rPr>
      </w:pPr>
      <w:r w:rsidRPr="0071065E">
        <w:rPr>
          <w:highlight w:val="green"/>
        </w:rPr>
        <w:t xml:space="preserve">2-1: Interruption for intra-frequency HO with BWsource &lt; BWtarget: </w:t>
      </w:r>
    </w:p>
    <w:p w14:paraId="33AA1199" w14:textId="77777777" w:rsidR="006A1215" w:rsidRPr="0071065E" w:rsidRDefault="006A1215" w:rsidP="00B832B8">
      <w:pPr>
        <w:pStyle w:val="ListParagraph"/>
        <w:numPr>
          <w:ilvl w:val="1"/>
          <w:numId w:val="8"/>
        </w:numPr>
        <w:spacing w:after="120"/>
        <w:contextualSpacing w:val="0"/>
        <w:rPr>
          <w:highlight w:val="green"/>
        </w:rPr>
      </w:pPr>
      <w:r w:rsidRPr="0071065E">
        <w:rPr>
          <w:highlight w:val="green"/>
        </w:rPr>
        <w:t>Option 1: T</w:t>
      </w:r>
      <w:r w:rsidRPr="0071065E">
        <w:rPr>
          <w:highlight w:val="green"/>
          <w:vertAlign w:val="subscript"/>
        </w:rPr>
        <w:t xml:space="preserve">BWPswitchDelayRRC </w:t>
      </w:r>
      <w:r w:rsidRPr="0071065E">
        <w:rPr>
          <w:highlight w:val="green"/>
        </w:rPr>
        <w:t>in clause 8.6.3 (6ms). (Intel, Apple)</w:t>
      </w:r>
    </w:p>
    <w:p w14:paraId="1E71F4F3" w14:textId="77777777" w:rsidR="006A1215" w:rsidRPr="0071065E" w:rsidRDefault="006A1215" w:rsidP="00B832B8">
      <w:pPr>
        <w:pStyle w:val="ListParagraph"/>
        <w:numPr>
          <w:ilvl w:val="1"/>
          <w:numId w:val="8"/>
        </w:numPr>
        <w:spacing w:after="120"/>
        <w:contextualSpacing w:val="0"/>
        <w:rPr>
          <w:highlight w:val="green"/>
        </w:rPr>
      </w:pPr>
      <w:r w:rsidRPr="0071065E">
        <w:rPr>
          <w:highlight w:val="green"/>
        </w:rPr>
        <w:t>Option 2: Reuse DCI-based BWP switching delay and the existing (R15) type1 / 2 capability. (Ericsson, QC, MTK, Nokia)</w:t>
      </w:r>
    </w:p>
    <w:p w14:paraId="14CEC401" w14:textId="77777777" w:rsidR="006A1215" w:rsidRPr="0071065E" w:rsidRDefault="006A1215" w:rsidP="00B832B8">
      <w:pPr>
        <w:pStyle w:val="ListParagraph"/>
        <w:numPr>
          <w:ilvl w:val="1"/>
          <w:numId w:val="8"/>
        </w:numPr>
        <w:spacing w:after="120"/>
        <w:contextualSpacing w:val="0"/>
        <w:rPr>
          <w:highlight w:val="green"/>
        </w:rPr>
      </w:pPr>
      <w:r w:rsidRPr="0071065E">
        <w:rPr>
          <w:highlight w:val="green"/>
        </w:rPr>
        <w:t>Option 3: (Huawei)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3254"/>
      </w:tblGrid>
      <w:tr w:rsidR="006A1215" w:rsidRPr="0071065E" w14:paraId="448E6156"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B4216E7" w14:textId="77777777" w:rsidR="006A1215" w:rsidRPr="0071065E" w:rsidRDefault="006A1215" w:rsidP="00784A86">
            <w:pPr>
              <w:pStyle w:val="TAH"/>
              <w:rPr>
                <w:rFonts w:ascii="Times New Roman" w:hAnsi="Times New Roman"/>
                <w:highlight w:val="green"/>
              </w:rPr>
            </w:pPr>
            <w:r w:rsidRPr="0071065E">
              <w:rPr>
                <w:rFonts w:ascii="Times New Roman" w:hAnsi="Times New Roman"/>
                <w:noProof/>
                <w:highlight w:val="green"/>
                <w:lang w:val="en-US" w:eastAsia="zh-CN"/>
              </w:rPr>
              <w:drawing>
                <wp:inline distT="0" distB="0" distL="0" distR="0" wp14:anchorId="62D09073" wp14:editId="764269F6">
                  <wp:extent cx="154940" cy="15494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11759322" w14:textId="77777777" w:rsidR="006A1215" w:rsidRPr="0071065E" w:rsidRDefault="006A1215" w:rsidP="00784A86">
            <w:pPr>
              <w:pStyle w:val="TAH"/>
              <w:rPr>
                <w:rFonts w:ascii="Times New Roman" w:hAnsi="Times New Roman"/>
                <w:highlight w:val="green"/>
              </w:rPr>
            </w:pPr>
            <w:r w:rsidRPr="0071065E">
              <w:rPr>
                <w:rFonts w:ascii="Times New Roman" w:hAnsi="Times New Roman"/>
                <w:highlight w:val="green"/>
              </w:rPr>
              <w:t>NR Slot length (ms)</w:t>
            </w:r>
          </w:p>
        </w:tc>
        <w:tc>
          <w:tcPr>
            <w:tcW w:w="3254" w:type="dxa"/>
            <w:tcBorders>
              <w:top w:val="single" w:sz="4" w:space="0" w:color="auto"/>
              <w:left w:val="single" w:sz="4" w:space="0" w:color="auto"/>
              <w:bottom w:val="single" w:sz="4" w:space="0" w:color="auto"/>
              <w:right w:val="single" w:sz="4" w:space="0" w:color="auto"/>
            </w:tcBorders>
            <w:hideMark/>
          </w:tcPr>
          <w:p w14:paraId="669A3273" w14:textId="77777777" w:rsidR="006A1215" w:rsidRPr="0071065E" w:rsidRDefault="006A1215" w:rsidP="00784A86">
            <w:pPr>
              <w:pStyle w:val="TAH"/>
              <w:rPr>
                <w:rFonts w:ascii="Times New Roman" w:hAnsi="Times New Roman"/>
                <w:highlight w:val="green"/>
              </w:rPr>
            </w:pPr>
            <w:r w:rsidRPr="0071065E">
              <w:rPr>
                <w:rFonts w:ascii="Times New Roman" w:hAnsi="Times New Roman"/>
                <w:highlight w:val="green"/>
              </w:rPr>
              <w:t>Interruption length X (slots</w:t>
            </w:r>
            <w:r w:rsidRPr="0071065E">
              <w:rPr>
                <w:rFonts w:ascii="Times New Roman" w:hAnsi="Times New Roman"/>
                <w:highlight w:val="green"/>
                <w:vertAlign w:val="superscript"/>
              </w:rPr>
              <w:t>note 1</w:t>
            </w:r>
            <w:r w:rsidRPr="0071065E">
              <w:rPr>
                <w:rFonts w:ascii="Times New Roman" w:hAnsi="Times New Roman"/>
                <w:highlight w:val="green"/>
              </w:rPr>
              <w:t>)</w:t>
            </w:r>
          </w:p>
        </w:tc>
      </w:tr>
      <w:tr w:rsidR="006A1215" w:rsidRPr="0071065E" w14:paraId="0D8964BE"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2538E7E0"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132448BB"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1</w:t>
            </w:r>
          </w:p>
        </w:tc>
        <w:tc>
          <w:tcPr>
            <w:tcW w:w="3254" w:type="dxa"/>
            <w:tcBorders>
              <w:top w:val="single" w:sz="4" w:space="0" w:color="auto"/>
              <w:left w:val="single" w:sz="4" w:space="0" w:color="auto"/>
              <w:bottom w:val="single" w:sz="4" w:space="0" w:color="auto"/>
              <w:right w:val="single" w:sz="4" w:space="0" w:color="auto"/>
            </w:tcBorders>
            <w:hideMark/>
          </w:tcPr>
          <w:p w14:paraId="7206E4EE" w14:textId="77777777" w:rsidR="006A1215" w:rsidRPr="0071065E" w:rsidRDefault="006A1215" w:rsidP="00784A86">
            <w:pPr>
              <w:pStyle w:val="TAC"/>
              <w:rPr>
                <w:rFonts w:ascii="Times New Roman" w:hAnsi="Times New Roman"/>
                <w:highlight w:val="green"/>
                <w:lang w:eastAsia="zh-CN"/>
              </w:rPr>
            </w:pPr>
            <w:r w:rsidRPr="0071065E">
              <w:rPr>
                <w:rFonts w:ascii="Times New Roman" w:hAnsi="Times New Roman"/>
                <w:highlight w:val="green"/>
                <w:lang w:eastAsia="zh-CN"/>
              </w:rPr>
              <w:t>1</w:t>
            </w:r>
          </w:p>
        </w:tc>
      </w:tr>
      <w:tr w:rsidR="006A1215" w:rsidRPr="0071065E" w14:paraId="27B45805"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6AEA7E40"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40FA440D"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0.5</w:t>
            </w:r>
          </w:p>
        </w:tc>
        <w:tc>
          <w:tcPr>
            <w:tcW w:w="3254" w:type="dxa"/>
            <w:tcBorders>
              <w:top w:val="single" w:sz="4" w:space="0" w:color="auto"/>
              <w:left w:val="single" w:sz="4" w:space="0" w:color="auto"/>
              <w:bottom w:val="single" w:sz="4" w:space="0" w:color="auto"/>
              <w:right w:val="single" w:sz="4" w:space="0" w:color="auto"/>
            </w:tcBorders>
            <w:hideMark/>
          </w:tcPr>
          <w:p w14:paraId="5C1188A7" w14:textId="77777777" w:rsidR="006A1215" w:rsidRPr="0071065E" w:rsidRDefault="006A1215" w:rsidP="00784A86">
            <w:pPr>
              <w:pStyle w:val="TAC"/>
              <w:rPr>
                <w:rFonts w:ascii="Times New Roman" w:hAnsi="Times New Roman"/>
                <w:highlight w:val="green"/>
                <w:lang w:eastAsia="zh-CN"/>
              </w:rPr>
            </w:pPr>
            <w:r w:rsidRPr="0071065E">
              <w:rPr>
                <w:rFonts w:ascii="Times New Roman" w:hAnsi="Times New Roman"/>
                <w:highlight w:val="green"/>
                <w:lang w:eastAsia="zh-CN"/>
              </w:rPr>
              <w:t>1</w:t>
            </w:r>
          </w:p>
        </w:tc>
      </w:tr>
      <w:tr w:rsidR="006A1215" w:rsidRPr="0071065E" w14:paraId="70FDF436"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4CA17A21"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69D7144F" w14:textId="77777777" w:rsidR="006A1215" w:rsidRPr="0071065E" w:rsidRDefault="006A1215" w:rsidP="00784A86">
            <w:pPr>
              <w:pStyle w:val="TAC"/>
              <w:rPr>
                <w:rFonts w:ascii="Times New Roman" w:hAnsi="Times New Roman"/>
                <w:highlight w:val="green"/>
              </w:rPr>
            </w:pPr>
            <w:r w:rsidRPr="0071065E">
              <w:rPr>
                <w:rFonts w:ascii="Times New Roman" w:hAnsi="Times New Roman"/>
                <w:highlight w:val="green"/>
              </w:rPr>
              <w:t>0.25</w:t>
            </w:r>
            <w:r w:rsidRPr="0071065E">
              <w:rPr>
                <w:rFonts w:ascii="Times New Roman" w:eastAsiaTheme="minorEastAsia" w:hAnsi="Times New Roman"/>
                <w:highlight w:val="green"/>
                <w:vertAlign w:val="superscript"/>
                <w:lang w:eastAsia="zh-CN"/>
              </w:rPr>
              <w:t xml:space="preserve"> Note 2</w:t>
            </w:r>
          </w:p>
        </w:tc>
        <w:tc>
          <w:tcPr>
            <w:tcW w:w="3254" w:type="dxa"/>
            <w:tcBorders>
              <w:top w:val="single" w:sz="4" w:space="0" w:color="auto"/>
              <w:left w:val="single" w:sz="4" w:space="0" w:color="auto"/>
              <w:bottom w:val="single" w:sz="4" w:space="0" w:color="auto"/>
              <w:right w:val="single" w:sz="4" w:space="0" w:color="auto"/>
            </w:tcBorders>
            <w:hideMark/>
          </w:tcPr>
          <w:p w14:paraId="7B33101C" w14:textId="77777777" w:rsidR="006A1215" w:rsidRPr="0071065E" w:rsidRDefault="006A1215" w:rsidP="00784A86">
            <w:pPr>
              <w:pStyle w:val="TAC"/>
              <w:rPr>
                <w:rFonts w:ascii="Times New Roman" w:hAnsi="Times New Roman"/>
                <w:highlight w:val="green"/>
                <w:lang w:eastAsia="zh-CN"/>
              </w:rPr>
            </w:pPr>
            <w:r w:rsidRPr="0071065E">
              <w:rPr>
                <w:rFonts w:ascii="Times New Roman" w:hAnsi="Times New Roman"/>
                <w:highlight w:val="green"/>
                <w:lang w:eastAsia="zh-CN"/>
              </w:rPr>
              <w:t>3</w:t>
            </w:r>
          </w:p>
        </w:tc>
      </w:tr>
      <w:tr w:rsidR="006A1215" w:rsidRPr="009C3D43" w14:paraId="5F56C4CD" w14:textId="77777777" w:rsidTr="00784A86">
        <w:trPr>
          <w:jc w:val="center"/>
        </w:trPr>
        <w:tc>
          <w:tcPr>
            <w:tcW w:w="5382" w:type="dxa"/>
            <w:gridSpan w:val="3"/>
            <w:tcBorders>
              <w:top w:val="single" w:sz="4" w:space="0" w:color="auto"/>
              <w:left w:val="single" w:sz="4" w:space="0" w:color="auto"/>
              <w:bottom w:val="single" w:sz="4" w:space="0" w:color="auto"/>
              <w:right w:val="single" w:sz="4" w:space="0" w:color="auto"/>
            </w:tcBorders>
            <w:hideMark/>
          </w:tcPr>
          <w:p w14:paraId="598EA723" w14:textId="77777777" w:rsidR="006A1215" w:rsidRPr="0071065E" w:rsidRDefault="006A1215" w:rsidP="00784A86">
            <w:pPr>
              <w:pStyle w:val="TAN"/>
              <w:rPr>
                <w:rFonts w:ascii="Times New Roman" w:hAnsi="Times New Roman"/>
                <w:highlight w:val="green"/>
              </w:rPr>
            </w:pPr>
            <w:r w:rsidRPr="0071065E">
              <w:rPr>
                <w:rFonts w:ascii="Times New Roman" w:hAnsi="Times New Roman"/>
                <w:highlight w:val="green"/>
              </w:rPr>
              <w:t>Note 1:</w:t>
            </w:r>
            <w:r w:rsidRPr="0071065E">
              <w:rPr>
                <w:rFonts w:ascii="Times New Roman" w:hAnsi="Times New Roman"/>
                <w:highlight w:val="green"/>
              </w:rPr>
              <w:tab/>
            </w:r>
            <w:r w:rsidRPr="0071065E">
              <w:rPr>
                <w:rFonts w:ascii="Times New Roman" w:hAnsi="Times New Roman"/>
                <w:highlight w:val="green"/>
                <w:lang w:eastAsia="zh-CN"/>
              </w:rPr>
              <w:t xml:space="preserve">The same </w:t>
            </w:r>
            <w:r w:rsidRPr="0071065E">
              <w:rPr>
                <w:rFonts w:ascii="Times New Roman" w:hAnsi="Times New Roman"/>
                <w:highlight w:val="green"/>
              </w:rPr>
              <w:t>SCS</w:t>
            </w:r>
            <w:r w:rsidRPr="0071065E">
              <w:rPr>
                <w:rFonts w:ascii="Times New Roman" w:hAnsi="Times New Roman"/>
                <w:highlight w:val="green"/>
                <w:lang w:eastAsia="zh-CN"/>
              </w:rPr>
              <w:t xml:space="preserve"> of source cell and target cell is assumed</w:t>
            </w:r>
            <w:r w:rsidRPr="0071065E">
              <w:rPr>
                <w:rFonts w:ascii="Times New Roman" w:hAnsi="Times New Roman"/>
                <w:highlight w:val="green"/>
              </w:rPr>
              <w:t>.</w:t>
            </w:r>
          </w:p>
          <w:p w14:paraId="50AEDCBB" w14:textId="77777777" w:rsidR="006A1215" w:rsidRPr="009C3D43" w:rsidRDefault="006A1215" w:rsidP="00784A86">
            <w:pPr>
              <w:pStyle w:val="TAN"/>
              <w:rPr>
                <w:rFonts w:ascii="Times New Roman" w:hAnsi="Times New Roman"/>
              </w:rPr>
            </w:pPr>
            <w:r w:rsidRPr="0071065E">
              <w:rPr>
                <w:rFonts w:ascii="Times New Roman" w:hAnsi="Times New Roman"/>
                <w:highlight w:val="green"/>
              </w:rPr>
              <w:t>Note 2:</w:t>
            </w:r>
            <w:r w:rsidRPr="0071065E">
              <w:rPr>
                <w:rFonts w:ascii="Times New Roman" w:hAnsi="Times New Roman"/>
                <w:highlight w:val="green"/>
              </w:rPr>
              <w:tab/>
            </w:r>
            <w:r w:rsidRPr="0071065E">
              <w:rPr>
                <w:rFonts w:ascii="Times New Roman" w:hAnsi="Times New Roman"/>
                <w:highlight w:val="green"/>
                <w:lang w:eastAsia="zh-CN"/>
              </w:rPr>
              <w:t>Both source cell and target cell is on FR1.</w:t>
            </w:r>
          </w:p>
        </w:tc>
      </w:tr>
    </w:tbl>
    <w:p w14:paraId="1EC8E8A2" w14:textId="77777777" w:rsidR="006A1215" w:rsidRPr="00FE6C15" w:rsidRDefault="006A1215" w:rsidP="00B832B8">
      <w:pPr>
        <w:pStyle w:val="ListParagraph"/>
        <w:numPr>
          <w:ilvl w:val="0"/>
          <w:numId w:val="8"/>
        </w:numPr>
        <w:spacing w:after="120"/>
        <w:contextualSpacing w:val="0"/>
        <w:rPr>
          <w:highlight w:val="green"/>
        </w:rPr>
      </w:pPr>
      <w:r w:rsidRPr="00FE6C15">
        <w:rPr>
          <w:highlight w:val="green"/>
        </w:rPr>
        <w:t xml:space="preserve">2-2: Interruption for intra-frequency HO with BWsource &gt; BWtarget: </w:t>
      </w:r>
    </w:p>
    <w:p w14:paraId="1C914181" w14:textId="77777777" w:rsidR="006A1215" w:rsidRPr="00FE6C15" w:rsidRDefault="006A1215" w:rsidP="00B832B8">
      <w:pPr>
        <w:pStyle w:val="ListParagraph"/>
        <w:numPr>
          <w:ilvl w:val="1"/>
          <w:numId w:val="9"/>
        </w:numPr>
        <w:spacing w:after="120"/>
        <w:contextualSpacing w:val="0"/>
        <w:rPr>
          <w:highlight w:val="green"/>
        </w:rPr>
      </w:pPr>
      <w:r w:rsidRPr="00FE6C15">
        <w:rPr>
          <w:highlight w:val="green"/>
        </w:rPr>
        <w:t>Option 1: (Huawei, Intel)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552"/>
      </w:tblGrid>
      <w:tr w:rsidR="006A1215" w:rsidRPr="00FE6C15" w14:paraId="70320037"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0B8AC39D" w14:textId="77777777" w:rsidR="006A1215" w:rsidRPr="00FE6C15" w:rsidRDefault="006A1215" w:rsidP="00784A86">
            <w:pPr>
              <w:pStyle w:val="TAH"/>
              <w:spacing w:line="256" w:lineRule="auto"/>
              <w:rPr>
                <w:rFonts w:ascii="Times New Roman" w:hAnsi="Times New Roman"/>
                <w:highlight w:val="green"/>
              </w:rPr>
            </w:pPr>
            <w:r w:rsidRPr="00FE6C15">
              <w:rPr>
                <w:rFonts w:ascii="Times New Roman" w:hAnsi="Times New Roman"/>
                <w:noProof/>
                <w:highlight w:val="green"/>
                <w:lang w:val="en-US" w:eastAsia="zh-CN"/>
              </w:rPr>
              <w:drawing>
                <wp:inline distT="0" distB="0" distL="0" distR="0" wp14:anchorId="6CE7E891" wp14:editId="17D1F997">
                  <wp:extent cx="154940" cy="15494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57F1807" w14:textId="77777777" w:rsidR="006A1215" w:rsidRPr="00FE6C15" w:rsidRDefault="006A1215" w:rsidP="00784A86">
            <w:pPr>
              <w:pStyle w:val="TAH"/>
              <w:spacing w:line="256" w:lineRule="auto"/>
              <w:rPr>
                <w:rFonts w:ascii="Times New Roman" w:hAnsi="Times New Roman"/>
                <w:highlight w:val="green"/>
              </w:rPr>
            </w:pPr>
            <w:r w:rsidRPr="00FE6C15">
              <w:rPr>
                <w:rFonts w:ascii="Times New Roman" w:hAnsi="Times New Roman"/>
                <w:highlight w:val="green"/>
              </w:rPr>
              <w:t>NR Slot length (ms)</w:t>
            </w:r>
          </w:p>
        </w:tc>
        <w:tc>
          <w:tcPr>
            <w:tcW w:w="2552" w:type="dxa"/>
            <w:tcBorders>
              <w:top w:val="single" w:sz="4" w:space="0" w:color="auto"/>
              <w:left w:val="single" w:sz="4" w:space="0" w:color="auto"/>
              <w:bottom w:val="single" w:sz="4" w:space="0" w:color="auto"/>
              <w:right w:val="single" w:sz="4" w:space="0" w:color="auto"/>
            </w:tcBorders>
            <w:hideMark/>
          </w:tcPr>
          <w:p w14:paraId="57C9B502" w14:textId="77777777" w:rsidR="006A1215" w:rsidRPr="00FE6C15" w:rsidRDefault="006A1215" w:rsidP="00784A86">
            <w:pPr>
              <w:pStyle w:val="TAH"/>
              <w:spacing w:line="256" w:lineRule="auto"/>
              <w:rPr>
                <w:rFonts w:ascii="Times New Roman" w:hAnsi="Times New Roman"/>
                <w:highlight w:val="green"/>
              </w:rPr>
            </w:pPr>
            <w:r w:rsidRPr="00FE6C15">
              <w:rPr>
                <w:rFonts w:ascii="Times New Roman" w:hAnsi="Times New Roman"/>
                <w:highlight w:val="green"/>
              </w:rPr>
              <w:t>Interruption length X (slots</w:t>
            </w:r>
            <w:r w:rsidRPr="00FE6C15">
              <w:rPr>
                <w:rFonts w:ascii="Times New Roman" w:hAnsi="Times New Roman"/>
                <w:highlight w:val="green"/>
                <w:vertAlign w:val="superscript"/>
              </w:rPr>
              <w:t>note 1</w:t>
            </w:r>
            <w:r w:rsidRPr="00FE6C15">
              <w:rPr>
                <w:rFonts w:ascii="Times New Roman" w:hAnsi="Times New Roman"/>
                <w:highlight w:val="green"/>
              </w:rPr>
              <w:t>)</w:t>
            </w:r>
          </w:p>
        </w:tc>
      </w:tr>
      <w:tr w:rsidR="006A1215" w:rsidRPr="00FE6C15" w14:paraId="12D8E55F"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493F2CCD"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17A680D4"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1</w:t>
            </w:r>
          </w:p>
        </w:tc>
        <w:tc>
          <w:tcPr>
            <w:tcW w:w="2552" w:type="dxa"/>
            <w:tcBorders>
              <w:top w:val="single" w:sz="4" w:space="0" w:color="auto"/>
              <w:left w:val="single" w:sz="4" w:space="0" w:color="auto"/>
              <w:bottom w:val="single" w:sz="4" w:space="0" w:color="auto"/>
              <w:right w:val="single" w:sz="4" w:space="0" w:color="auto"/>
            </w:tcBorders>
            <w:hideMark/>
          </w:tcPr>
          <w:p w14:paraId="69A8FC03" w14:textId="77777777" w:rsidR="006A1215" w:rsidRPr="00FE6C15" w:rsidRDefault="006A1215" w:rsidP="00784A86">
            <w:pPr>
              <w:pStyle w:val="TAC"/>
              <w:spacing w:line="256" w:lineRule="auto"/>
              <w:rPr>
                <w:rFonts w:ascii="Times New Roman" w:hAnsi="Times New Roman"/>
                <w:highlight w:val="green"/>
                <w:lang w:eastAsia="zh-CN"/>
              </w:rPr>
            </w:pPr>
            <w:r w:rsidRPr="00FE6C15">
              <w:rPr>
                <w:rFonts w:ascii="Times New Roman" w:hAnsi="Times New Roman"/>
                <w:highlight w:val="green"/>
                <w:lang w:eastAsia="zh-CN"/>
              </w:rPr>
              <w:t>1</w:t>
            </w:r>
          </w:p>
        </w:tc>
      </w:tr>
      <w:tr w:rsidR="006A1215" w:rsidRPr="00FE6C15" w14:paraId="73B0D241"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25E41EAB"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3B793F97"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0.5</w:t>
            </w:r>
          </w:p>
        </w:tc>
        <w:tc>
          <w:tcPr>
            <w:tcW w:w="2552" w:type="dxa"/>
            <w:tcBorders>
              <w:top w:val="single" w:sz="4" w:space="0" w:color="auto"/>
              <w:left w:val="single" w:sz="4" w:space="0" w:color="auto"/>
              <w:bottom w:val="single" w:sz="4" w:space="0" w:color="auto"/>
              <w:right w:val="single" w:sz="4" w:space="0" w:color="auto"/>
            </w:tcBorders>
            <w:hideMark/>
          </w:tcPr>
          <w:p w14:paraId="358969E9" w14:textId="77777777" w:rsidR="006A1215" w:rsidRPr="00FE6C15" w:rsidRDefault="006A1215" w:rsidP="00784A86">
            <w:pPr>
              <w:pStyle w:val="TAC"/>
              <w:spacing w:line="256" w:lineRule="auto"/>
              <w:rPr>
                <w:rFonts w:ascii="Times New Roman" w:hAnsi="Times New Roman"/>
                <w:highlight w:val="green"/>
                <w:lang w:eastAsia="zh-CN"/>
              </w:rPr>
            </w:pPr>
            <w:r w:rsidRPr="00FE6C15">
              <w:rPr>
                <w:rFonts w:ascii="Times New Roman" w:hAnsi="Times New Roman"/>
                <w:highlight w:val="green"/>
                <w:lang w:eastAsia="zh-CN"/>
              </w:rPr>
              <w:t>1</w:t>
            </w:r>
          </w:p>
        </w:tc>
      </w:tr>
      <w:tr w:rsidR="006A1215" w:rsidRPr="00FE6C15" w14:paraId="486F048B"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617EF3CF"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5E5C3120" w14:textId="77777777" w:rsidR="006A1215" w:rsidRPr="00FE6C15" w:rsidRDefault="006A1215" w:rsidP="00784A86">
            <w:pPr>
              <w:pStyle w:val="TAC"/>
              <w:spacing w:line="256" w:lineRule="auto"/>
              <w:rPr>
                <w:rFonts w:ascii="Times New Roman" w:hAnsi="Times New Roman"/>
                <w:highlight w:val="green"/>
              </w:rPr>
            </w:pPr>
            <w:r w:rsidRPr="00FE6C15">
              <w:rPr>
                <w:rFonts w:ascii="Times New Roman" w:hAnsi="Times New Roman"/>
                <w:highlight w:val="green"/>
              </w:rPr>
              <w:t>0.25</w:t>
            </w:r>
            <w:r w:rsidRPr="00FE6C15">
              <w:rPr>
                <w:rFonts w:ascii="Times New Roman" w:eastAsiaTheme="minorEastAsia" w:hAnsi="Times New Roman"/>
                <w:highlight w:val="green"/>
                <w:vertAlign w:val="superscript"/>
                <w:lang w:eastAsia="zh-CN"/>
              </w:rPr>
              <w:t xml:space="preserve"> Note 2</w:t>
            </w:r>
          </w:p>
        </w:tc>
        <w:tc>
          <w:tcPr>
            <w:tcW w:w="2552" w:type="dxa"/>
            <w:tcBorders>
              <w:top w:val="single" w:sz="4" w:space="0" w:color="auto"/>
              <w:left w:val="single" w:sz="4" w:space="0" w:color="auto"/>
              <w:bottom w:val="single" w:sz="4" w:space="0" w:color="auto"/>
              <w:right w:val="single" w:sz="4" w:space="0" w:color="auto"/>
            </w:tcBorders>
            <w:hideMark/>
          </w:tcPr>
          <w:p w14:paraId="11D58C2B" w14:textId="77777777" w:rsidR="006A1215" w:rsidRPr="00FE6C15" w:rsidRDefault="006A1215" w:rsidP="00784A86">
            <w:pPr>
              <w:pStyle w:val="TAC"/>
              <w:spacing w:line="256" w:lineRule="auto"/>
              <w:rPr>
                <w:rFonts w:ascii="Times New Roman" w:hAnsi="Times New Roman"/>
                <w:highlight w:val="green"/>
                <w:lang w:eastAsia="zh-CN"/>
              </w:rPr>
            </w:pPr>
            <w:r w:rsidRPr="00FE6C15">
              <w:rPr>
                <w:rFonts w:ascii="Times New Roman" w:hAnsi="Times New Roman"/>
                <w:highlight w:val="green"/>
                <w:lang w:eastAsia="zh-CN"/>
              </w:rPr>
              <w:t>3</w:t>
            </w:r>
          </w:p>
        </w:tc>
      </w:tr>
      <w:tr w:rsidR="006A1215" w:rsidRPr="00FE6C15" w14:paraId="2485326B" w14:textId="77777777" w:rsidTr="00784A86">
        <w:trPr>
          <w:jc w:val="center"/>
        </w:trPr>
        <w:tc>
          <w:tcPr>
            <w:tcW w:w="4680" w:type="dxa"/>
            <w:gridSpan w:val="3"/>
            <w:tcBorders>
              <w:top w:val="single" w:sz="4" w:space="0" w:color="auto"/>
              <w:left w:val="single" w:sz="4" w:space="0" w:color="auto"/>
              <w:bottom w:val="single" w:sz="4" w:space="0" w:color="auto"/>
              <w:right w:val="single" w:sz="4" w:space="0" w:color="auto"/>
            </w:tcBorders>
            <w:hideMark/>
          </w:tcPr>
          <w:p w14:paraId="660E27CE" w14:textId="77777777" w:rsidR="006A1215" w:rsidRPr="00FE6C15" w:rsidRDefault="006A1215" w:rsidP="00784A86">
            <w:pPr>
              <w:pStyle w:val="TAN"/>
              <w:spacing w:line="256" w:lineRule="auto"/>
              <w:rPr>
                <w:rFonts w:ascii="Times New Roman" w:hAnsi="Times New Roman"/>
                <w:highlight w:val="green"/>
              </w:rPr>
            </w:pPr>
            <w:r w:rsidRPr="00FE6C15">
              <w:rPr>
                <w:rFonts w:ascii="Times New Roman" w:hAnsi="Times New Roman"/>
                <w:highlight w:val="green"/>
              </w:rPr>
              <w:t>Note 1:</w:t>
            </w:r>
            <w:r w:rsidRPr="00FE6C15">
              <w:rPr>
                <w:rFonts w:ascii="Times New Roman" w:hAnsi="Times New Roman"/>
                <w:highlight w:val="green"/>
              </w:rPr>
              <w:tab/>
            </w:r>
            <w:r w:rsidRPr="00FE6C15">
              <w:rPr>
                <w:rFonts w:ascii="Times New Roman" w:hAnsi="Times New Roman"/>
                <w:highlight w:val="green"/>
                <w:lang w:eastAsia="zh-CN"/>
              </w:rPr>
              <w:t xml:space="preserve">The same </w:t>
            </w:r>
            <w:r w:rsidRPr="00FE6C15">
              <w:rPr>
                <w:rFonts w:ascii="Times New Roman" w:hAnsi="Times New Roman"/>
                <w:highlight w:val="green"/>
              </w:rPr>
              <w:t>SCS</w:t>
            </w:r>
            <w:r w:rsidRPr="00FE6C15">
              <w:rPr>
                <w:rFonts w:ascii="Times New Roman" w:hAnsi="Times New Roman"/>
                <w:highlight w:val="green"/>
                <w:lang w:eastAsia="zh-CN"/>
              </w:rPr>
              <w:t xml:space="preserve"> of source cell and target cell is assumed</w:t>
            </w:r>
            <w:r w:rsidRPr="00FE6C15">
              <w:rPr>
                <w:rFonts w:ascii="Times New Roman" w:hAnsi="Times New Roman"/>
                <w:highlight w:val="green"/>
              </w:rPr>
              <w:t>.</w:t>
            </w:r>
          </w:p>
          <w:p w14:paraId="4819E579" w14:textId="77777777" w:rsidR="006A1215" w:rsidRPr="00FE6C15" w:rsidRDefault="006A1215" w:rsidP="00784A86">
            <w:pPr>
              <w:pStyle w:val="TAN"/>
              <w:spacing w:line="256" w:lineRule="auto"/>
              <w:rPr>
                <w:rFonts w:ascii="Times New Roman" w:hAnsi="Times New Roman"/>
                <w:highlight w:val="green"/>
              </w:rPr>
            </w:pPr>
            <w:r w:rsidRPr="00FE6C15">
              <w:rPr>
                <w:rFonts w:ascii="Times New Roman" w:hAnsi="Times New Roman"/>
                <w:highlight w:val="green"/>
              </w:rPr>
              <w:t>Note 2:</w:t>
            </w:r>
            <w:r w:rsidRPr="00FE6C15">
              <w:rPr>
                <w:rFonts w:ascii="Times New Roman" w:hAnsi="Times New Roman"/>
                <w:highlight w:val="green"/>
              </w:rPr>
              <w:tab/>
            </w:r>
            <w:r w:rsidRPr="00FE6C15">
              <w:rPr>
                <w:rFonts w:ascii="Times New Roman" w:hAnsi="Times New Roman"/>
                <w:highlight w:val="green"/>
                <w:lang w:eastAsia="zh-CN"/>
              </w:rPr>
              <w:t>Both source cell and target cell is on FR1.</w:t>
            </w:r>
          </w:p>
        </w:tc>
      </w:tr>
    </w:tbl>
    <w:p w14:paraId="24EBF615" w14:textId="77777777" w:rsidR="006A1215" w:rsidRPr="00FE6C15" w:rsidRDefault="006A1215" w:rsidP="00B832B8">
      <w:pPr>
        <w:pStyle w:val="ListParagraph"/>
        <w:numPr>
          <w:ilvl w:val="1"/>
          <w:numId w:val="9"/>
        </w:numPr>
        <w:spacing w:after="120"/>
        <w:contextualSpacing w:val="0"/>
        <w:rPr>
          <w:highlight w:val="green"/>
        </w:rPr>
      </w:pPr>
      <w:r w:rsidRPr="00FE6C15">
        <w:rPr>
          <w:highlight w:val="green"/>
        </w:rPr>
        <w:t>Option 2: Reuse DCI-based BWP switching delay and The existing (R15) type1/2 capability. (Ericsson, QC, Nokia, MTK)</w:t>
      </w:r>
    </w:p>
    <w:p w14:paraId="0B4C5AD9" w14:textId="77777777" w:rsidR="006A1215" w:rsidRPr="00FE6C15" w:rsidRDefault="006A1215" w:rsidP="00B832B8">
      <w:pPr>
        <w:pStyle w:val="ListParagraph"/>
        <w:numPr>
          <w:ilvl w:val="1"/>
          <w:numId w:val="9"/>
        </w:numPr>
        <w:spacing w:after="120"/>
        <w:contextualSpacing w:val="0"/>
        <w:rPr>
          <w:highlight w:val="green"/>
        </w:rPr>
      </w:pPr>
      <w:r w:rsidRPr="00FE6C15">
        <w:rPr>
          <w:highlight w:val="green"/>
        </w:rPr>
        <w:t>Option 3: 3ms (Apple)</w:t>
      </w:r>
    </w:p>
    <w:p w14:paraId="0B45FACC" w14:textId="77777777" w:rsidR="006A1215" w:rsidRPr="0086364C" w:rsidRDefault="006A1215" w:rsidP="00B832B8">
      <w:pPr>
        <w:pStyle w:val="ListParagraph"/>
        <w:numPr>
          <w:ilvl w:val="0"/>
          <w:numId w:val="8"/>
        </w:numPr>
        <w:spacing w:after="120"/>
        <w:contextualSpacing w:val="0"/>
        <w:rPr>
          <w:highlight w:val="green"/>
        </w:rPr>
      </w:pPr>
      <w:r w:rsidRPr="0086364C">
        <w:rPr>
          <w:highlight w:val="green"/>
        </w:rPr>
        <w:t>2-4: Interruption for inter-frequency HO:</w:t>
      </w:r>
    </w:p>
    <w:p w14:paraId="16B30DEC" w14:textId="77777777" w:rsidR="006A1215" w:rsidRPr="0086364C" w:rsidRDefault="006A1215" w:rsidP="006A1215">
      <w:pPr>
        <w:ind w:left="720"/>
        <w:jc w:val="center"/>
        <w:rPr>
          <w:noProof/>
          <w:sz w:val="16"/>
          <w:highlight w:val="green"/>
        </w:rPr>
      </w:pPr>
      <w:r w:rsidRPr="0086364C">
        <w:rPr>
          <w:highlight w:val="green"/>
        </w:rPr>
        <w:t>T</w:t>
      </w:r>
      <w:r w:rsidRPr="0086364C">
        <w:rPr>
          <w:highlight w:val="green"/>
          <w:vertAlign w:val="subscript"/>
        </w:rPr>
        <w:t>interrupt1</w:t>
      </w:r>
      <w:r w:rsidRPr="0086364C">
        <w:rPr>
          <w:highlight w:val="green"/>
        </w:rPr>
        <w:t xml:space="preserve"> for inter-band inter-frequency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1898"/>
        <w:gridCol w:w="1984"/>
        <w:gridCol w:w="1843"/>
      </w:tblGrid>
      <w:tr w:rsidR="006A1215" w:rsidRPr="0086364C" w14:paraId="2DBB638F" w14:textId="77777777" w:rsidTr="00784A86">
        <w:trPr>
          <w:trHeight w:val="201"/>
          <w:jc w:val="center"/>
        </w:trPr>
        <w:tc>
          <w:tcPr>
            <w:tcW w:w="649" w:type="dxa"/>
            <w:vMerge w:val="restart"/>
            <w:tcBorders>
              <w:top w:val="single" w:sz="4" w:space="0" w:color="auto"/>
              <w:left w:val="single" w:sz="4" w:space="0" w:color="auto"/>
              <w:bottom w:val="single" w:sz="4" w:space="0" w:color="auto"/>
              <w:right w:val="single" w:sz="4" w:space="0" w:color="auto"/>
            </w:tcBorders>
            <w:vAlign w:val="center"/>
            <w:hideMark/>
          </w:tcPr>
          <w:p w14:paraId="6E29D7D8" w14:textId="77777777" w:rsidR="006A1215" w:rsidRPr="0086364C" w:rsidRDefault="006A1215" w:rsidP="00784A86">
            <w:pPr>
              <w:keepNext/>
              <w:keepLines/>
              <w:jc w:val="center"/>
              <w:rPr>
                <w:highlight w:val="green"/>
              </w:rPr>
            </w:pPr>
            <w:r w:rsidRPr="0086364C">
              <w:rPr>
                <w:b/>
                <w:noProof/>
                <w:sz w:val="18"/>
                <w:highlight w:val="green"/>
              </w:rPr>
              <w:drawing>
                <wp:inline distT="0" distB="0" distL="0" distR="0" wp14:anchorId="6D60D385" wp14:editId="369F81F7">
                  <wp:extent cx="140970" cy="161925"/>
                  <wp:effectExtent l="0" t="0" r="0" b="952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1898" w:type="dxa"/>
            <w:vMerge w:val="restart"/>
            <w:tcBorders>
              <w:top w:val="single" w:sz="4" w:space="0" w:color="auto"/>
              <w:left w:val="single" w:sz="4" w:space="0" w:color="auto"/>
              <w:bottom w:val="single" w:sz="4" w:space="0" w:color="auto"/>
              <w:right w:val="single" w:sz="4" w:space="0" w:color="auto"/>
            </w:tcBorders>
            <w:hideMark/>
          </w:tcPr>
          <w:p w14:paraId="564A73C0" w14:textId="77777777" w:rsidR="006A1215" w:rsidRPr="0086364C" w:rsidRDefault="006A1215" w:rsidP="00784A86">
            <w:pPr>
              <w:keepNext/>
              <w:keepLines/>
              <w:jc w:val="center"/>
              <w:rPr>
                <w:highlight w:val="green"/>
              </w:rPr>
            </w:pPr>
            <w:r w:rsidRPr="0086364C">
              <w:rPr>
                <w:b/>
                <w:sz w:val="18"/>
                <w:highlight w:val="green"/>
              </w:rPr>
              <w:t>NR Slot length (ms) of source cell</w:t>
            </w:r>
          </w:p>
        </w:tc>
        <w:tc>
          <w:tcPr>
            <w:tcW w:w="3827" w:type="dxa"/>
            <w:gridSpan w:val="2"/>
            <w:tcBorders>
              <w:top w:val="single" w:sz="4" w:space="0" w:color="auto"/>
              <w:left w:val="single" w:sz="4" w:space="0" w:color="auto"/>
              <w:bottom w:val="single" w:sz="4" w:space="0" w:color="auto"/>
              <w:right w:val="single" w:sz="4" w:space="0" w:color="auto"/>
            </w:tcBorders>
            <w:hideMark/>
          </w:tcPr>
          <w:p w14:paraId="01477761" w14:textId="77777777" w:rsidR="006A1215" w:rsidRPr="0086364C" w:rsidRDefault="006A1215" w:rsidP="00784A86">
            <w:pPr>
              <w:keepNext/>
              <w:keepLines/>
              <w:jc w:val="center"/>
              <w:rPr>
                <w:highlight w:val="green"/>
              </w:rPr>
            </w:pPr>
            <w:r w:rsidRPr="0086364C">
              <w:rPr>
                <w:b/>
                <w:sz w:val="18"/>
                <w:highlight w:val="green"/>
              </w:rPr>
              <w:t>T</w:t>
            </w:r>
            <w:r w:rsidRPr="0086364C">
              <w:rPr>
                <w:b/>
                <w:sz w:val="18"/>
                <w:highlight w:val="green"/>
                <w:vertAlign w:val="subscript"/>
              </w:rPr>
              <w:t>interrupt1</w:t>
            </w:r>
            <w:r w:rsidRPr="0086364C">
              <w:rPr>
                <w:b/>
                <w:sz w:val="18"/>
                <w:highlight w:val="green"/>
              </w:rPr>
              <w:t xml:space="preserve"> (slots)</w:t>
            </w:r>
          </w:p>
        </w:tc>
      </w:tr>
      <w:tr w:rsidR="006A1215" w:rsidRPr="0086364C" w14:paraId="5C03F6C0" w14:textId="77777777" w:rsidTr="00784A86">
        <w:trPr>
          <w:trHeight w:val="201"/>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8E73BF2" w14:textId="77777777" w:rsidR="006A1215" w:rsidRPr="0086364C" w:rsidRDefault="006A1215" w:rsidP="00784A86">
            <w:pPr>
              <w:rPr>
                <w:highlight w:val="gree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F36D79" w14:textId="77777777" w:rsidR="006A1215" w:rsidRPr="0086364C" w:rsidRDefault="006A1215" w:rsidP="00784A86">
            <w:pPr>
              <w:rPr>
                <w:highlight w:val="green"/>
              </w:rPr>
            </w:pPr>
          </w:p>
        </w:tc>
        <w:tc>
          <w:tcPr>
            <w:tcW w:w="1984" w:type="dxa"/>
            <w:tcBorders>
              <w:top w:val="single" w:sz="4" w:space="0" w:color="auto"/>
              <w:left w:val="single" w:sz="4" w:space="0" w:color="auto"/>
              <w:bottom w:val="single" w:sz="4" w:space="0" w:color="auto"/>
              <w:right w:val="single" w:sz="4" w:space="0" w:color="auto"/>
            </w:tcBorders>
            <w:hideMark/>
          </w:tcPr>
          <w:p w14:paraId="7ABB7FC7" w14:textId="77777777" w:rsidR="006A1215" w:rsidRPr="0086364C" w:rsidRDefault="006A1215" w:rsidP="00784A86">
            <w:pPr>
              <w:keepNext/>
              <w:keepLines/>
              <w:jc w:val="center"/>
              <w:rPr>
                <w:rFonts w:eastAsiaTheme="minorEastAsia"/>
                <w:b/>
                <w:sz w:val="18"/>
                <w:highlight w:val="green"/>
              </w:rPr>
            </w:pPr>
            <w:r w:rsidRPr="0086364C">
              <w:rPr>
                <w:rFonts w:eastAsiaTheme="minorEastAsia"/>
                <w:b/>
                <w:sz w:val="18"/>
                <w:highlight w:val="green"/>
              </w:rPr>
              <w:t>Sync</w:t>
            </w:r>
          </w:p>
        </w:tc>
        <w:tc>
          <w:tcPr>
            <w:tcW w:w="1843" w:type="dxa"/>
            <w:tcBorders>
              <w:top w:val="single" w:sz="4" w:space="0" w:color="auto"/>
              <w:left w:val="single" w:sz="4" w:space="0" w:color="auto"/>
              <w:bottom w:val="single" w:sz="4" w:space="0" w:color="auto"/>
              <w:right w:val="single" w:sz="4" w:space="0" w:color="auto"/>
            </w:tcBorders>
            <w:hideMark/>
          </w:tcPr>
          <w:p w14:paraId="0621DC10" w14:textId="77777777" w:rsidR="006A1215" w:rsidRPr="0086364C" w:rsidRDefault="006A1215" w:rsidP="00784A86">
            <w:pPr>
              <w:keepNext/>
              <w:keepLines/>
              <w:jc w:val="center"/>
              <w:rPr>
                <w:rFonts w:eastAsiaTheme="minorEastAsia"/>
                <w:b/>
                <w:sz w:val="18"/>
                <w:highlight w:val="green"/>
              </w:rPr>
            </w:pPr>
            <w:r w:rsidRPr="0086364C">
              <w:rPr>
                <w:rFonts w:eastAsiaTheme="minorEastAsia"/>
                <w:b/>
                <w:sz w:val="18"/>
                <w:highlight w:val="green"/>
              </w:rPr>
              <w:t>Async</w:t>
            </w:r>
          </w:p>
        </w:tc>
      </w:tr>
      <w:tr w:rsidR="006A1215" w:rsidRPr="0086364C" w14:paraId="05C47EAB"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1F1E12A5" w14:textId="77777777" w:rsidR="006A1215" w:rsidRPr="0086364C" w:rsidRDefault="006A1215" w:rsidP="00784A86">
            <w:pPr>
              <w:pStyle w:val="TAC"/>
              <w:rPr>
                <w:rFonts w:ascii="Times New Roman" w:hAnsi="Times New Roman"/>
                <w:highlight w:val="green"/>
              </w:rPr>
            </w:pPr>
            <w:r w:rsidRPr="0086364C">
              <w:rPr>
                <w:rFonts w:ascii="Times New Roman" w:hAnsi="Times New Roman"/>
                <w:highlight w:val="green"/>
              </w:rPr>
              <w:t>0</w:t>
            </w:r>
          </w:p>
        </w:tc>
        <w:tc>
          <w:tcPr>
            <w:tcW w:w="1898" w:type="dxa"/>
            <w:tcBorders>
              <w:top w:val="single" w:sz="4" w:space="0" w:color="auto"/>
              <w:left w:val="single" w:sz="4" w:space="0" w:color="auto"/>
              <w:bottom w:val="single" w:sz="4" w:space="0" w:color="auto"/>
              <w:right w:val="single" w:sz="4" w:space="0" w:color="auto"/>
            </w:tcBorders>
            <w:hideMark/>
          </w:tcPr>
          <w:p w14:paraId="5FBE172F" w14:textId="77777777" w:rsidR="006A1215" w:rsidRPr="0086364C" w:rsidRDefault="006A1215" w:rsidP="00784A86">
            <w:pPr>
              <w:pStyle w:val="TAC"/>
              <w:rPr>
                <w:rFonts w:ascii="Times New Roman" w:hAnsi="Times New Roman"/>
                <w:highlight w:val="green"/>
              </w:rPr>
            </w:pPr>
            <w:r w:rsidRPr="0086364C">
              <w:rPr>
                <w:rFonts w:ascii="Times New Roman" w:hAnsi="Times New Roman"/>
                <w:highlight w:val="green"/>
              </w:rPr>
              <w:t>1</w:t>
            </w:r>
          </w:p>
        </w:tc>
        <w:tc>
          <w:tcPr>
            <w:tcW w:w="1984" w:type="dxa"/>
            <w:tcBorders>
              <w:top w:val="single" w:sz="4" w:space="0" w:color="auto"/>
              <w:left w:val="single" w:sz="4" w:space="0" w:color="auto"/>
              <w:bottom w:val="single" w:sz="4" w:space="0" w:color="auto"/>
              <w:right w:val="single" w:sz="4" w:space="0" w:color="auto"/>
            </w:tcBorders>
            <w:hideMark/>
          </w:tcPr>
          <w:p w14:paraId="1A8C5EB6"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1</w:t>
            </w:r>
          </w:p>
        </w:tc>
        <w:tc>
          <w:tcPr>
            <w:tcW w:w="1843" w:type="dxa"/>
            <w:tcBorders>
              <w:top w:val="single" w:sz="4" w:space="0" w:color="auto"/>
              <w:left w:val="single" w:sz="4" w:space="0" w:color="auto"/>
              <w:bottom w:val="single" w:sz="4" w:space="0" w:color="auto"/>
              <w:right w:val="single" w:sz="4" w:space="0" w:color="auto"/>
            </w:tcBorders>
            <w:hideMark/>
          </w:tcPr>
          <w:p w14:paraId="161A3088"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2</w:t>
            </w:r>
          </w:p>
        </w:tc>
      </w:tr>
      <w:tr w:rsidR="006A1215" w:rsidRPr="0086364C" w14:paraId="405540FF"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5E3C0E82" w14:textId="77777777" w:rsidR="006A1215" w:rsidRPr="0086364C" w:rsidRDefault="006A1215" w:rsidP="00784A86">
            <w:pPr>
              <w:pStyle w:val="TAC"/>
              <w:rPr>
                <w:rFonts w:ascii="Times New Roman" w:hAnsi="Times New Roman"/>
                <w:highlight w:val="green"/>
              </w:rPr>
            </w:pPr>
            <w:r w:rsidRPr="0086364C">
              <w:rPr>
                <w:rFonts w:ascii="Times New Roman" w:hAnsi="Times New Roman"/>
                <w:highlight w:val="green"/>
              </w:rPr>
              <w:t>1</w:t>
            </w:r>
          </w:p>
        </w:tc>
        <w:tc>
          <w:tcPr>
            <w:tcW w:w="1898" w:type="dxa"/>
            <w:tcBorders>
              <w:top w:val="single" w:sz="4" w:space="0" w:color="auto"/>
              <w:left w:val="single" w:sz="4" w:space="0" w:color="auto"/>
              <w:bottom w:val="single" w:sz="4" w:space="0" w:color="auto"/>
              <w:right w:val="single" w:sz="4" w:space="0" w:color="auto"/>
            </w:tcBorders>
            <w:hideMark/>
          </w:tcPr>
          <w:p w14:paraId="41056765" w14:textId="77777777" w:rsidR="006A1215" w:rsidRPr="0086364C" w:rsidRDefault="006A1215" w:rsidP="00784A86">
            <w:pPr>
              <w:pStyle w:val="TAC"/>
              <w:rPr>
                <w:rFonts w:ascii="Times New Roman" w:hAnsi="Times New Roman"/>
                <w:highlight w:val="green"/>
              </w:rPr>
            </w:pPr>
            <w:r w:rsidRPr="0086364C">
              <w:rPr>
                <w:rFonts w:ascii="Times New Roman" w:hAnsi="Times New Roman"/>
                <w:highlight w:val="green"/>
              </w:rPr>
              <w:t>0.5</w:t>
            </w:r>
          </w:p>
        </w:tc>
        <w:tc>
          <w:tcPr>
            <w:tcW w:w="1984" w:type="dxa"/>
            <w:tcBorders>
              <w:top w:val="single" w:sz="4" w:space="0" w:color="auto"/>
              <w:left w:val="single" w:sz="4" w:space="0" w:color="auto"/>
              <w:bottom w:val="single" w:sz="4" w:space="0" w:color="auto"/>
              <w:right w:val="single" w:sz="4" w:space="0" w:color="auto"/>
            </w:tcBorders>
            <w:hideMark/>
          </w:tcPr>
          <w:p w14:paraId="075C6330"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2</w:t>
            </w:r>
          </w:p>
        </w:tc>
        <w:tc>
          <w:tcPr>
            <w:tcW w:w="1843" w:type="dxa"/>
            <w:tcBorders>
              <w:top w:val="single" w:sz="4" w:space="0" w:color="auto"/>
              <w:left w:val="single" w:sz="4" w:space="0" w:color="auto"/>
              <w:bottom w:val="single" w:sz="4" w:space="0" w:color="auto"/>
              <w:right w:val="single" w:sz="4" w:space="0" w:color="auto"/>
            </w:tcBorders>
            <w:hideMark/>
          </w:tcPr>
          <w:p w14:paraId="7E55E593"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3</w:t>
            </w:r>
          </w:p>
        </w:tc>
      </w:tr>
      <w:tr w:rsidR="006A1215" w:rsidRPr="0086364C" w14:paraId="098B4D65" w14:textId="77777777" w:rsidTr="00784A8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1AB5593" w14:textId="77777777" w:rsidR="006A1215" w:rsidRPr="0086364C" w:rsidRDefault="006A1215" w:rsidP="00784A86">
            <w:pPr>
              <w:jc w:val="center"/>
              <w:rPr>
                <w:rFonts w:eastAsiaTheme="minorEastAsia"/>
                <w:sz w:val="18"/>
                <w:highlight w:val="green"/>
              </w:rPr>
            </w:pPr>
            <w:r w:rsidRPr="0086364C">
              <w:rPr>
                <w:rFonts w:eastAsiaTheme="minorEastAsia"/>
                <w:sz w:val="18"/>
                <w:highlight w:val="green"/>
              </w:rPr>
              <w:t xml:space="preserve">2 </w:t>
            </w:r>
          </w:p>
        </w:tc>
        <w:tc>
          <w:tcPr>
            <w:tcW w:w="1898" w:type="dxa"/>
            <w:tcBorders>
              <w:top w:val="single" w:sz="4" w:space="0" w:color="auto"/>
              <w:left w:val="single" w:sz="4" w:space="0" w:color="auto"/>
              <w:bottom w:val="single" w:sz="4" w:space="0" w:color="auto"/>
              <w:right w:val="single" w:sz="4" w:space="0" w:color="auto"/>
            </w:tcBorders>
            <w:vAlign w:val="center"/>
            <w:hideMark/>
          </w:tcPr>
          <w:p w14:paraId="44FEA133" w14:textId="77777777" w:rsidR="006A1215" w:rsidRPr="0086364C" w:rsidRDefault="006A1215" w:rsidP="00784A86">
            <w:pPr>
              <w:jc w:val="center"/>
              <w:rPr>
                <w:rFonts w:eastAsiaTheme="minorEastAsia"/>
                <w:sz w:val="18"/>
                <w:highlight w:val="green"/>
              </w:rPr>
            </w:pPr>
            <w:r w:rsidRPr="0086364C">
              <w:rPr>
                <w:rFonts w:eastAsiaTheme="minorEastAsia"/>
                <w:sz w:val="18"/>
                <w:highlight w:val="green"/>
              </w:rPr>
              <w:t>0.25</w:t>
            </w:r>
            <w:r w:rsidRPr="0086364C">
              <w:rPr>
                <w:rFonts w:eastAsiaTheme="minorEastAsia"/>
                <w:sz w:val="18"/>
                <w:highlight w:val="green"/>
                <w:vertAlign w:val="superscript"/>
              </w:rPr>
              <w:t>Note 1</w:t>
            </w:r>
          </w:p>
        </w:tc>
        <w:tc>
          <w:tcPr>
            <w:tcW w:w="1984" w:type="dxa"/>
            <w:tcBorders>
              <w:top w:val="single" w:sz="4" w:space="0" w:color="auto"/>
              <w:left w:val="single" w:sz="4" w:space="0" w:color="auto"/>
              <w:bottom w:val="single" w:sz="4" w:space="0" w:color="auto"/>
              <w:right w:val="single" w:sz="4" w:space="0" w:color="auto"/>
            </w:tcBorders>
            <w:hideMark/>
          </w:tcPr>
          <w:p w14:paraId="777AEF3A"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5</w:t>
            </w:r>
          </w:p>
        </w:tc>
        <w:tc>
          <w:tcPr>
            <w:tcW w:w="1843" w:type="dxa"/>
            <w:tcBorders>
              <w:top w:val="single" w:sz="4" w:space="0" w:color="auto"/>
              <w:left w:val="single" w:sz="4" w:space="0" w:color="auto"/>
              <w:bottom w:val="single" w:sz="4" w:space="0" w:color="auto"/>
              <w:right w:val="single" w:sz="4" w:space="0" w:color="auto"/>
            </w:tcBorders>
            <w:hideMark/>
          </w:tcPr>
          <w:p w14:paraId="42386BC5"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5</w:t>
            </w:r>
          </w:p>
        </w:tc>
      </w:tr>
      <w:tr w:rsidR="006A1215" w:rsidRPr="0086364C" w14:paraId="57AD6093" w14:textId="77777777" w:rsidTr="00784A86">
        <w:trP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024D397" w14:textId="77777777" w:rsidR="006A1215" w:rsidRPr="0086364C" w:rsidRDefault="006A1215" w:rsidP="00784A86">
            <w:pPr>
              <w:jc w:val="center"/>
              <w:rPr>
                <w:rFonts w:eastAsiaTheme="minorEastAsia"/>
                <w:sz w:val="18"/>
                <w:highlight w:val="green"/>
              </w:rPr>
            </w:pPr>
            <w:r w:rsidRPr="0086364C">
              <w:rPr>
                <w:rFonts w:eastAsiaTheme="minorEastAsia"/>
                <w:sz w:val="18"/>
                <w:highlight w:val="green"/>
              </w:rPr>
              <w:t>3</w:t>
            </w:r>
          </w:p>
        </w:tc>
        <w:tc>
          <w:tcPr>
            <w:tcW w:w="1898" w:type="dxa"/>
            <w:tcBorders>
              <w:top w:val="single" w:sz="4" w:space="0" w:color="auto"/>
              <w:left w:val="single" w:sz="4" w:space="0" w:color="auto"/>
              <w:bottom w:val="single" w:sz="4" w:space="0" w:color="auto"/>
              <w:right w:val="single" w:sz="4" w:space="0" w:color="auto"/>
            </w:tcBorders>
            <w:vAlign w:val="center"/>
            <w:hideMark/>
          </w:tcPr>
          <w:p w14:paraId="5FD60EA9" w14:textId="77777777" w:rsidR="006A1215" w:rsidRPr="0086364C" w:rsidRDefault="006A1215" w:rsidP="00784A86">
            <w:pPr>
              <w:jc w:val="center"/>
              <w:rPr>
                <w:rFonts w:eastAsiaTheme="minorEastAsia"/>
                <w:sz w:val="18"/>
                <w:highlight w:val="green"/>
              </w:rPr>
            </w:pPr>
            <w:r w:rsidRPr="0086364C">
              <w:rPr>
                <w:rFonts w:eastAsiaTheme="minorEastAsia"/>
                <w:sz w:val="18"/>
                <w:highlight w:val="green"/>
              </w:rPr>
              <w:t>0.125</w:t>
            </w:r>
            <w:r w:rsidRPr="0086364C">
              <w:rPr>
                <w:rFonts w:eastAsiaTheme="minorEastAsia"/>
                <w:sz w:val="18"/>
                <w:highlight w:val="green"/>
                <w:vertAlign w:val="superscript"/>
              </w:rPr>
              <w:t xml:space="preserve"> Note 2</w:t>
            </w:r>
          </w:p>
        </w:tc>
        <w:tc>
          <w:tcPr>
            <w:tcW w:w="1984" w:type="dxa"/>
            <w:tcBorders>
              <w:top w:val="single" w:sz="4" w:space="0" w:color="auto"/>
              <w:left w:val="single" w:sz="4" w:space="0" w:color="auto"/>
              <w:bottom w:val="single" w:sz="4" w:space="0" w:color="auto"/>
              <w:right w:val="single" w:sz="4" w:space="0" w:color="auto"/>
            </w:tcBorders>
            <w:hideMark/>
          </w:tcPr>
          <w:p w14:paraId="31FD5C30"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9</w:t>
            </w:r>
          </w:p>
        </w:tc>
        <w:tc>
          <w:tcPr>
            <w:tcW w:w="1843" w:type="dxa"/>
            <w:tcBorders>
              <w:top w:val="single" w:sz="4" w:space="0" w:color="auto"/>
              <w:left w:val="single" w:sz="4" w:space="0" w:color="auto"/>
              <w:bottom w:val="single" w:sz="4" w:space="0" w:color="auto"/>
              <w:right w:val="single" w:sz="4" w:space="0" w:color="auto"/>
            </w:tcBorders>
            <w:hideMark/>
          </w:tcPr>
          <w:p w14:paraId="5FC65B67" w14:textId="77777777" w:rsidR="006A1215" w:rsidRPr="0086364C" w:rsidRDefault="006A1215" w:rsidP="00784A86">
            <w:pPr>
              <w:pStyle w:val="TAC"/>
              <w:rPr>
                <w:rFonts w:ascii="Times New Roman" w:hAnsi="Times New Roman"/>
                <w:szCs w:val="18"/>
                <w:highlight w:val="green"/>
              </w:rPr>
            </w:pPr>
            <w:r w:rsidRPr="0086364C">
              <w:rPr>
                <w:rFonts w:ascii="Times New Roman" w:hAnsi="Times New Roman"/>
                <w:szCs w:val="18"/>
                <w:highlight w:val="green"/>
              </w:rPr>
              <w:t>9</w:t>
            </w:r>
          </w:p>
        </w:tc>
      </w:tr>
      <w:tr w:rsidR="006A1215" w:rsidRPr="0086364C" w14:paraId="3E004B66" w14:textId="77777777" w:rsidTr="00784A86">
        <w:trPr>
          <w:jc w:val="center"/>
        </w:trPr>
        <w:tc>
          <w:tcPr>
            <w:tcW w:w="6374" w:type="dxa"/>
            <w:gridSpan w:val="4"/>
            <w:tcBorders>
              <w:top w:val="single" w:sz="4" w:space="0" w:color="auto"/>
              <w:left w:val="single" w:sz="4" w:space="0" w:color="auto"/>
              <w:bottom w:val="single" w:sz="4" w:space="0" w:color="auto"/>
              <w:right w:val="single" w:sz="4" w:space="0" w:color="auto"/>
            </w:tcBorders>
            <w:vAlign w:val="center"/>
            <w:hideMark/>
          </w:tcPr>
          <w:p w14:paraId="315EBF4B" w14:textId="77777777" w:rsidR="006A1215" w:rsidRPr="0086364C" w:rsidRDefault="006A1215" w:rsidP="00784A86">
            <w:pPr>
              <w:pStyle w:val="TAC"/>
              <w:jc w:val="left"/>
              <w:rPr>
                <w:rFonts w:ascii="Times New Roman" w:hAnsi="Times New Roman"/>
                <w:highlight w:val="green"/>
                <w:lang w:eastAsia="zh-CN"/>
              </w:rPr>
            </w:pPr>
            <w:r w:rsidRPr="0086364C">
              <w:rPr>
                <w:rFonts w:ascii="Times New Roman" w:eastAsiaTheme="minorEastAsia" w:hAnsi="Times New Roman"/>
                <w:szCs w:val="18"/>
                <w:highlight w:val="green"/>
                <w:lang w:eastAsia="zh-CN"/>
              </w:rPr>
              <w:t>Note 1:</w:t>
            </w:r>
            <w:r w:rsidRPr="0086364C">
              <w:rPr>
                <w:rFonts w:ascii="Times New Roman" w:hAnsi="Times New Roman"/>
                <w:highlight w:val="green"/>
              </w:rPr>
              <w:tab/>
            </w:r>
            <w:r w:rsidRPr="0086364C">
              <w:rPr>
                <w:rFonts w:ascii="Times New Roman" w:hAnsi="Times New Roman"/>
                <w:highlight w:val="green"/>
                <w:lang w:eastAsia="zh-CN"/>
              </w:rPr>
              <w:t>Either source cell or target cell is on FR1.</w:t>
            </w:r>
          </w:p>
          <w:p w14:paraId="1ADD7C8F" w14:textId="77777777" w:rsidR="006A1215" w:rsidRPr="0086364C" w:rsidRDefault="006A1215" w:rsidP="00784A86">
            <w:pPr>
              <w:pStyle w:val="TAC"/>
              <w:jc w:val="left"/>
              <w:rPr>
                <w:rFonts w:ascii="Times New Roman" w:eastAsiaTheme="minorEastAsia" w:hAnsi="Times New Roman"/>
                <w:szCs w:val="18"/>
                <w:highlight w:val="green"/>
                <w:lang w:eastAsia="zh-CN"/>
              </w:rPr>
            </w:pPr>
            <w:r w:rsidRPr="0086364C">
              <w:rPr>
                <w:rFonts w:ascii="Times New Roman" w:hAnsi="Times New Roman"/>
                <w:highlight w:val="green"/>
                <w:lang w:eastAsia="zh-CN"/>
              </w:rPr>
              <w:t>Note 2:</w:t>
            </w:r>
            <w:r w:rsidRPr="0086364C">
              <w:rPr>
                <w:rFonts w:ascii="Times New Roman" w:hAnsi="Times New Roman"/>
                <w:highlight w:val="green"/>
              </w:rPr>
              <w:tab/>
            </w:r>
            <w:r w:rsidRPr="0086364C">
              <w:rPr>
                <w:rFonts w:ascii="Times New Roman" w:hAnsi="Times New Roman"/>
                <w:highlight w:val="green"/>
                <w:lang w:eastAsia="zh-CN"/>
              </w:rPr>
              <w:t>Target cell is on FR1</w:t>
            </w:r>
          </w:p>
        </w:tc>
      </w:tr>
    </w:tbl>
    <w:p w14:paraId="2C594C8A" w14:textId="77777777" w:rsidR="006A1215" w:rsidRPr="0086364C" w:rsidRDefault="006A1215" w:rsidP="006A1215">
      <w:pPr>
        <w:rPr>
          <w:noProof/>
          <w:highlight w:val="green"/>
        </w:rPr>
      </w:pPr>
    </w:p>
    <w:p w14:paraId="78DA24B8" w14:textId="77777777" w:rsidR="006A1215" w:rsidRPr="0086364C" w:rsidRDefault="006A1215" w:rsidP="006A1215">
      <w:pPr>
        <w:keepNext/>
        <w:keepLines/>
        <w:spacing w:before="60"/>
        <w:jc w:val="center"/>
        <w:rPr>
          <w:highlight w:val="green"/>
        </w:rPr>
      </w:pPr>
      <w:r w:rsidRPr="0086364C">
        <w:rPr>
          <w:highlight w:val="green"/>
        </w:rPr>
        <w:lastRenderedPageBreak/>
        <w:t>T</w:t>
      </w:r>
      <w:r w:rsidRPr="0086364C">
        <w:rPr>
          <w:highlight w:val="green"/>
          <w:vertAlign w:val="subscript"/>
        </w:rPr>
        <w:t>interrupt1</w:t>
      </w:r>
      <w:r w:rsidRPr="0086364C">
        <w:rPr>
          <w:highlight w:val="green"/>
        </w:rPr>
        <w:t xml:space="preserve"> for intra-band inter-frequency sync DAPS HO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49"/>
        <w:gridCol w:w="992"/>
        <w:gridCol w:w="2890"/>
      </w:tblGrid>
      <w:tr w:rsidR="006A1215" w:rsidRPr="0086364C" w14:paraId="24CD45AD" w14:textId="77777777" w:rsidTr="00784A86">
        <w:trPr>
          <w:trHeight w:val="631"/>
          <w:jc w:val="center"/>
        </w:trPr>
        <w:tc>
          <w:tcPr>
            <w:tcW w:w="649" w:type="dxa"/>
            <w:tcBorders>
              <w:top w:val="single" w:sz="4" w:space="0" w:color="auto"/>
              <w:left w:val="single" w:sz="4" w:space="0" w:color="auto"/>
              <w:bottom w:val="single" w:sz="4" w:space="0" w:color="auto"/>
              <w:right w:val="single" w:sz="4" w:space="0" w:color="auto"/>
            </w:tcBorders>
            <w:vAlign w:val="center"/>
            <w:hideMark/>
          </w:tcPr>
          <w:p w14:paraId="63BF97D5" w14:textId="77777777" w:rsidR="006A1215" w:rsidRPr="0086364C" w:rsidRDefault="006A1215" w:rsidP="00784A86">
            <w:pPr>
              <w:keepNext/>
              <w:keepLines/>
              <w:spacing w:line="256" w:lineRule="auto"/>
              <w:jc w:val="center"/>
              <w:rPr>
                <w:highlight w:val="green"/>
              </w:rPr>
            </w:pPr>
            <w:r w:rsidRPr="0086364C">
              <w:rPr>
                <w:b/>
                <w:noProof/>
                <w:sz w:val="18"/>
                <w:highlight w:val="green"/>
              </w:rPr>
              <w:drawing>
                <wp:inline distT="0" distB="0" distL="0" distR="0" wp14:anchorId="2049A2E5" wp14:editId="43FAED94">
                  <wp:extent cx="140970" cy="161925"/>
                  <wp:effectExtent l="0" t="0" r="0" b="952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0970" cy="161925"/>
                          </a:xfrm>
                          <a:prstGeom prst="rect">
                            <a:avLst/>
                          </a:prstGeom>
                          <a:noFill/>
                          <a:ln>
                            <a:noFill/>
                          </a:ln>
                        </pic:spPr>
                      </pic:pic>
                    </a:graphicData>
                  </a:graphic>
                </wp:inline>
              </w:drawing>
            </w:r>
          </w:p>
        </w:tc>
        <w:tc>
          <w:tcPr>
            <w:tcW w:w="992" w:type="dxa"/>
            <w:tcBorders>
              <w:top w:val="single" w:sz="4" w:space="0" w:color="auto"/>
              <w:left w:val="single" w:sz="4" w:space="0" w:color="auto"/>
              <w:bottom w:val="single" w:sz="4" w:space="0" w:color="auto"/>
              <w:right w:val="single" w:sz="4" w:space="0" w:color="auto"/>
            </w:tcBorders>
            <w:hideMark/>
          </w:tcPr>
          <w:p w14:paraId="4830C349" w14:textId="77777777" w:rsidR="006A1215" w:rsidRPr="0086364C" w:rsidRDefault="006A1215" w:rsidP="00784A86">
            <w:pPr>
              <w:keepNext/>
              <w:keepLines/>
              <w:spacing w:line="256" w:lineRule="auto"/>
              <w:jc w:val="center"/>
              <w:rPr>
                <w:highlight w:val="green"/>
              </w:rPr>
            </w:pPr>
            <w:r w:rsidRPr="0086364C">
              <w:rPr>
                <w:b/>
                <w:sz w:val="18"/>
                <w:highlight w:val="green"/>
              </w:rPr>
              <w:t>NR Slot length (ms)</w:t>
            </w:r>
          </w:p>
        </w:tc>
        <w:tc>
          <w:tcPr>
            <w:tcW w:w="2890" w:type="dxa"/>
            <w:tcBorders>
              <w:top w:val="single" w:sz="4" w:space="0" w:color="auto"/>
              <w:left w:val="single" w:sz="4" w:space="0" w:color="auto"/>
              <w:bottom w:val="single" w:sz="4" w:space="0" w:color="auto"/>
              <w:right w:val="single" w:sz="4" w:space="0" w:color="auto"/>
            </w:tcBorders>
            <w:hideMark/>
          </w:tcPr>
          <w:p w14:paraId="11C0997F" w14:textId="77777777" w:rsidR="006A1215" w:rsidRPr="0086364C" w:rsidRDefault="006A1215" w:rsidP="00784A86">
            <w:pPr>
              <w:keepNext/>
              <w:keepLines/>
              <w:spacing w:line="256" w:lineRule="auto"/>
              <w:jc w:val="center"/>
              <w:rPr>
                <w:highlight w:val="green"/>
              </w:rPr>
            </w:pPr>
            <w:r w:rsidRPr="0086364C">
              <w:rPr>
                <w:b/>
                <w:sz w:val="18"/>
                <w:highlight w:val="green"/>
              </w:rPr>
              <w:t>Interruption length (slot)</w:t>
            </w:r>
          </w:p>
        </w:tc>
      </w:tr>
      <w:tr w:rsidR="006A1215" w:rsidRPr="0086364C" w14:paraId="19CA55E0"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71F6BB96"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0</w:t>
            </w:r>
          </w:p>
        </w:tc>
        <w:tc>
          <w:tcPr>
            <w:tcW w:w="992" w:type="dxa"/>
            <w:tcBorders>
              <w:top w:val="single" w:sz="4" w:space="0" w:color="auto"/>
              <w:left w:val="single" w:sz="4" w:space="0" w:color="auto"/>
              <w:bottom w:val="single" w:sz="4" w:space="0" w:color="auto"/>
              <w:right w:val="single" w:sz="4" w:space="0" w:color="auto"/>
            </w:tcBorders>
            <w:hideMark/>
          </w:tcPr>
          <w:p w14:paraId="21875D1C"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1</w:t>
            </w:r>
          </w:p>
        </w:tc>
        <w:tc>
          <w:tcPr>
            <w:tcW w:w="2890" w:type="dxa"/>
            <w:tcBorders>
              <w:top w:val="single" w:sz="4" w:space="0" w:color="auto"/>
              <w:left w:val="single" w:sz="4" w:space="0" w:color="auto"/>
              <w:bottom w:val="single" w:sz="4" w:space="0" w:color="auto"/>
              <w:right w:val="single" w:sz="4" w:space="0" w:color="auto"/>
            </w:tcBorders>
            <w:hideMark/>
          </w:tcPr>
          <w:p w14:paraId="610BB923" w14:textId="77777777" w:rsidR="006A1215" w:rsidRPr="0086364C" w:rsidRDefault="006A1215" w:rsidP="00784A86">
            <w:pPr>
              <w:pStyle w:val="TAC"/>
              <w:spacing w:line="256" w:lineRule="auto"/>
              <w:rPr>
                <w:rFonts w:ascii="Times New Roman" w:hAnsi="Times New Roman"/>
                <w:szCs w:val="18"/>
                <w:highlight w:val="green"/>
              </w:rPr>
            </w:pPr>
            <w:r w:rsidRPr="0086364C">
              <w:rPr>
                <w:rFonts w:ascii="Times New Roman" w:hAnsi="Times New Roman"/>
                <w:szCs w:val="18"/>
                <w:highlight w:val="green"/>
              </w:rPr>
              <w:t xml:space="preserve">1 + </w:t>
            </w:r>
            <w:r w:rsidRPr="0086364C">
              <w:rPr>
                <w:rFonts w:ascii="Times New Roman" w:hAnsi="Times New Roman"/>
                <w:szCs w:val="18"/>
                <w:highlight w:val="green"/>
                <w:lang w:eastAsia="zh-CN"/>
              </w:rPr>
              <w:t>T</w:t>
            </w:r>
            <w:r w:rsidRPr="0086364C">
              <w:rPr>
                <w:rFonts w:ascii="Times New Roman" w:hAnsi="Times New Roman"/>
                <w:szCs w:val="18"/>
                <w:highlight w:val="green"/>
                <w:vertAlign w:val="subscript"/>
                <w:lang w:eastAsia="zh-CN"/>
              </w:rPr>
              <w:t>SMTC_duration</w:t>
            </w:r>
            <w:r w:rsidRPr="0086364C">
              <w:rPr>
                <w:rFonts w:ascii="Times New Roman" w:hAnsi="Times New Roman"/>
                <w:szCs w:val="18"/>
                <w:highlight w:val="green"/>
              </w:rPr>
              <w:t xml:space="preserve"> </w:t>
            </w:r>
          </w:p>
        </w:tc>
      </w:tr>
      <w:tr w:rsidR="006A1215" w:rsidRPr="0086364C" w14:paraId="3C2F3A97"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024D23E8"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1</w:t>
            </w:r>
          </w:p>
        </w:tc>
        <w:tc>
          <w:tcPr>
            <w:tcW w:w="992" w:type="dxa"/>
            <w:tcBorders>
              <w:top w:val="single" w:sz="4" w:space="0" w:color="auto"/>
              <w:left w:val="single" w:sz="4" w:space="0" w:color="auto"/>
              <w:bottom w:val="single" w:sz="4" w:space="0" w:color="auto"/>
              <w:right w:val="single" w:sz="4" w:space="0" w:color="auto"/>
            </w:tcBorders>
            <w:hideMark/>
          </w:tcPr>
          <w:p w14:paraId="6467313A"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0.5</w:t>
            </w:r>
          </w:p>
        </w:tc>
        <w:tc>
          <w:tcPr>
            <w:tcW w:w="2890" w:type="dxa"/>
            <w:tcBorders>
              <w:top w:val="single" w:sz="4" w:space="0" w:color="auto"/>
              <w:left w:val="single" w:sz="4" w:space="0" w:color="auto"/>
              <w:bottom w:val="single" w:sz="4" w:space="0" w:color="auto"/>
              <w:right w:val="single" w:sz="4" w:space="0" w:color="auto"/>
            </w:tcBorders>
            <w:hideMark/>
          </w:tcPr>
          <w:p w14:paraId="65D875E2" w14:textId="77777777" w:rsidR="006A1215" w:rsidRPr="0086364C" w:rsidRDefault="006A1215" w:rsidP="00784A86">
            <w:pPr>
              <w:pStyle w:val="TAC"/>
              <w:spacing w:line="256" w:lineRule="auto"/>
              <w:rPr>
                <w:rFonts w:ascii="Times New Roman" w:hAnsi="Times New Roman"/>
                <w:szCs w:val="18"/>
                <w:highlight w:val="green"/>
              </w:rPr>
            </w:pPr>
            <w:r w:rsidRPr="0086364C">
              <w:rPr>
                <w:rFonts w:ascii="Times New Roman" w:hAnsi="Times New Roman"/>
                <w:szCs w:val="18"/>
                <w:highlight w:val="green"/>
              </w:rPr>
              <w:t xml:space="preserve">2 + </w:t>
            </w:r>
            <w:r w:rsidRPr="0086364C">
              <w:rPr>
                <w:rFonts w:ascii="Times New Roman" w:hAnsi="Times New Roman"/>
                <w:szCs w:val="18"/>
                <w:highlight w:val="green"/>
                <w:lang w:eastAsia="zh-CN"/>
              </w:rPr>
              <w:t>T</w:t>
            </w:r>
            <w:r w:rsidRPr="0086364C">
              <w:rPr>
                <w:rFonts w:ascii="Times New Roman" w:hAnsi="Times New Roman"/>
                <w:szCs w:val="18"/>
                <w:highlight w:val="green"/>
                <w:vertAlign w:val="subscript"/>
                <w:lang w:eastAsia="zh-CN"/>
              </w:rPr>
              <w:t>SMTC_duration</w:t>
            </w:r>
            <w:r w:rsidRPr="0086364C">
              <w:rPr>
                <w:rFonts w:ascii="Times New Roman" w:hAnsi="Times New Roman"/>
                <w:szCs w:val="18"/>
                <w:highlight w:val="green"/>
              </w:rPr>
              <w:t xml:space="preserve"> </w:t>
            </w:r>
          </w:p>
        </w:tc>
      </w:tr>
      <w:tr w:rsidR="006A1215" w:rsidRPr="0086364C" w14:paraId="03402472" w14:textId="77777777" w:rsidTr="00784A86">
        <w:trPr>
          <w:jc w:val="center"/>
        </w:trPr>
        <w:tc>
          <w:tcPr>
            <w:tcW w:w="649" w:type="dxa"/>
            <w:tcBorders>
              <w:top w:val="single" w:sz="4" w:space="0" w:color="auto"/>
              <w:left w:val="single" w:sz="4" w:space="0" w:color="auto"/>
              <w:bottom w:val="single" w:sz="4" w:space="0" w:color="auto"/>
              <w:right w:val="single" w:sz="4" w:space="0" w:color="auto"/>
            </w:tcBorders>
            <w:hideMark/>
          </w:tcPr>
          <w:p w14:paraId="7AE78460"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2</w:t>
            </w:r>
          </w:p>
        </w:tc>
        <w:tc>
          <w:tcPr>
            <w:tcW w:w="992" w:type="dxa"/>
            <w:tcBorders>
              <w:top w:val="single" w:sz="4" w:space="0" w:color="auto"/>
              <w:left w:val="single" w:sz="4" w:space="0" w:color="auto"/>
              <w:bottom w:val="single" w:sz="4" w:space="0" w:color="auto"/>
              <w:right w:val="single" w:sz="4" w:space="0" w:color="auto"/>
            </w:tcBorders>
            <w:hideMark/>
          </w:tcPr>
          <w:p w14:paraId="1ECE48B2" w14:textId="77777777" w:rsidR="006A1215" w:rsidRPr="0086364C" w:rsidRDefault="006A1215" w:rsidP="00784A86">
            <w:pPr>
              <w:pStyle w:val="TAC"/>
              <w:spacing w:line="256" w:lineRule="auto"/>
              <w:rPr>
                <w:rFonts w:ascii="Times New Roman" w:hAnsi="Times New Roman"/>
                <w:highlight w:val="green"/>
              </w:rPr>
            </w:pPr>
            <w:r w:rsidRPr="0086364C">
              <w:rPr>
                <w:rFonts w:ascii="Times New Roman" w:hAnsi="Times New Roman"/>
                <w:highlight w:val="green"/>
              </w:rPr>
              <w:t>0.25</w:t>
            </w:r>
            <w:r w:rsidRPr="0086364C">
              <w:rPr>
                <w:rFonts w:ascii="Times New Roman" w:eastAsiaTheme="minorEastAsia" w:hAnsi="Times New Roman"/>
                <w:highlight w:val="green"/>
                <w:vertAlign w:val="superscript"/>
                <w:lang w:eastAsia="zh-CN"/>
              </w:rPr>
              <w:t xml:space="preserve"> Note 1</w:t>
            </w:r>
          </w:p>
        </w:tc>
        <w:tc>
          <w:tcPr>
            <w:tcW w:w="2890" w:type="dxa"/>
            <w:tcBorders>
              <w:top w:val="single" w:sz="4" w:space="0" w:color="auto"/>
              <w:left w:val="single" w:sz="4" w:space="0" w:color="auto"/>
              <w:bottom w:val="single" w:sz="4" w:space="0" w:color="auto"/>
              <w:right w:val="single" w:sz="4" w:space="0" w:color="auto"/>
            </w:tcBorders>
            <w:hideMark/>
          </w:tcPr>
          <w:p w14:paraId="6AC784D7" w14:textId="77777777" w:rsidR="006A1215" w:rsidRPr="0086364C" w:rsidRDefault="006A1215" w:rsidP="00784A86">
            <w:pPr>
              <w:pStyle w:val="TAC"/>
              <w:spacing w:line="256" w:lineRule="auto"/>
              <w:rPr>
                <w:rFonts w:ascii="Times New Roman" w:hAnsi="Times New Roman"/>
                <w:szCs w:val="18"/>
                <w:highlight w:val="green"/>
              </w:rPr>
            </w:pPr>
            <w:r w:rsidRPr="0086364C">
              <w:rPr>
                <w:rFonts w:ascii="Times New Roman" w:hAnsi="Times New Roman"/>
                <w:szCs w:val="18"/>
                <w:highlight w:val="green"/>
              </w:rPr>
              <w:t xml:space="preserve">4 + </w:t>
            </w:r>
            <w:r w:rsidRPr="0086364C">
              <w:rPr>
                <w:rFonts w:ascii="Times New Roman" w:hAnsi="Times New Roman"/>
                <w:szCs w:val="18"/>
                <w:highlight w:val="green"/>
                <w:lang w:eastAsia="zh-CN"/>
              </w:rPr>
              <w:t>T</w:t>
            </w:r>
            <w:r w:rsidRPr="0086364C">
              <w:rPr>
                <w:rFonts w:ascii="Times New Roman" w:hAnsi="Times New Roman"/>
                <w:szCs w:val="18"/>
                <w:highlight w:val="green"/>
                <w:vertAlign w:val="subscript"/>
                <w:lang w:eastAsia="zh-CN"/>
              </w:rPr>
              <w:t>SMTC_duration</w:t>
            </w:r>
            <w:r w:rsidRPr="0086364C">
              <w:rPr>
                <w:rFonts w:ascii="Times New Roman" w:hAnsi="Times New Roman"/>
                <w:szCs w:val="18"/>
                <w:highlight w:val="green"/>
              </w:rPr>
              <w:t xml:space="preserve"> </w:t>
            </w:r>
          </w:p>
        </w:tc>
      </w:tr>
      <w:tr w:rsidR="006A1215" w:rsidRPr="009457B3" w14:paraId="4468D6A3" w14:textId="77777777" w:rsidTr="00784A86">
        <w:trPr>
          <w:jc w:val="center"/>
        </w:trPr>
        <w:tc>
          <w:tcPr>
            <w:tcW w:w="4531" w:type="dxa"/>
            <w:gridSpan w:val="3"/>
            <w:tcBorders>
              <w:top w:val="single" w:sz="4" w:space="0" w:color="auto"/>
              <w:left w:val="single" w:sz="4" w:space="0" w:color="auto"/>
              <w:bottom w:val="single" w:sz="4" w:space="0" w:color="auto"/>
              <w:right w:val="single" w:sz="4" w:space="0" w:color="auto"/>
            </w:tcBorders>
            <w:hideMark/>
          </w:tcPr>
          <w:p w14:paraId="4EC2D219" w14:textId="77777777" w:rsidR="006A1215" w:rsidRPr="0086364C" w:rsidRDefault="006A1215" w:rsidP="00784A86">
            <w:pPr>
              <w:pStyle w:val="TAN"/>
              <w:spacing w:line="256" w:lineRule="auto"/>
              <w:rPr>
                <w:rFonts w:ascii="Times New Roman" w:hAnsi="Times New Roman"/>
                <w:highlight w:val="green"/>
                <w:lang w:eastAsia="zh-CN"/>
              </w:rPr>
            </w:pPr>
            <w:r w:rsidRPr="0086364C">
              <w:rPr>
                <w:rFonts w:ascii="Times New Roman" w:hAnsi="Times New Roman"/>
                <w:highlight w:val="green"/>
              </w:rPr>
              <w:t>Note 1:</w:t>
            </w:r>
            <w:r w:rsidRPr="0086364C">
              <w:rPr>
                <w:rFonts w:ascii="Times New Roman" w:hAnsi="Times New Roman"/>
                <w:highlight w:val="green"/>
              </w:rPr>
              <w:tab/>
            </w:r>
            <w:r w:rsidRPr="0086364C">
              <w:rPr>
                <w:rFonts w:ascii="Times New Roman" w:hAnsi="Times New Roman"/>
                <w:highlight w:val="green"/>
                <w:lang w:eastAsia="zh-CN"/>
              </w:rPr>
              <w:t>Either source cell or target cell is on FR1.</w:t>
            </w:r>
          </w:p>
          <w:p w14:paraId="2302FB21" w14:textId="77777777" w:rsidR="006A1215" w:rsidRPr="009457B3" w:rsidRDefault="006A1215" w:rsidP="00784A86">
            <w:pPr>
              <w:pStyle w:val="TAN"/>
              <w:spacing w:line="256" w:lineRule="auto"/>
              <w:rPr>
                <w:rFonts w:ascii="Times New Roman" w:hAnsi="Times New Roman"/>
              </w:rPr>
            </w:pPr>
            <w:r w:rsidRPr="0086364C">
              <w:rPr>
                <w:rFonts w:ascii="Times New Roman" w:hAnsi="Times New Roman"/>
                <w:highlight w:val="green"/>
              </w:rPr>
              <w:t>Note 2:</w:t>
            </w:r>
            <w:r w:rsidRPr="0086364C">
              <w:rPr>
                <w:rFonts w:ascii="Times New Roman" w:hAnsi="Times New Roman"/>
                <w:highlight w:val="green"/>
              </w:rPr>
              <w:tab/>
            </w:r>
            <w:r w:rsidRPr="0086364C">
              <w:rPr>
                <w:rFonts w:ascii="Times New Roman" w:hAnsi="Times New Roman"/>
                <w:highlight w:val="green"/>
                <w:lang w:eastAsia="zh-CN"/>
              </w:rPr>
              <w:t>T</w:t>
            </w:r>
            <w:r w:rsidRPr="0086364C">
              <w:rPr>
                <w:rFonts w:ascii="Times New Roman" w:hAnsi="Times New Roman"/>
                <w:highlight w:val="green"/>
                <w:vertAlign w:val="subscript"/>
                <w:lang w:eastAsia="zh-CN"/>
              </w:rPr>
              <w:t>SMTC_duration</w:t>
            </w:r>
            <w:r w:rsidRPr="0086364C">
              <w:rPr>
                <w:rFonts w:ascii="Times New Roman" w:hAnsi="Times New Roman"/>
                <w:highlight w:val="green"/>
                <w:lang w:eastAsia="zh-CN"/>
              </w:rPr>
              <w:t xml:space="preserve"> is</w:t>
            </w:r>
            <w:r w:rsidRPr="0086364C">
              <w:rPr>
                <w:rFonts w:ascii="Times New Roman" w:eastAsiaTheme="minorEastAsia" w:hAnsi="Times New Roman"/>
                <w:highlight w:val="green"/>
                <w:lang w:eastAsia="zh-CN"/>
              </w:rPr>
              <w:t xml:space="preserve"> </w:t>
            </w:r>
            <w:r w:rsidRPr="0086364C">
              <w:rPr>
                <w:rFonts w:ascii="Times New Roman" w:hAnsi="Times New Roman"/>
                <w:highlight w:val="green"/>
              </w:rPr>
              <w:t xml:space="preserve">the longest SMTC duration </w:t>
            </w:r>
            <w:r w:rsidRPr="0086364C">
              <w:rPr>
                <w:rFonts w:ascii="Times New Roman" w:hAnsi="Times New Roman"/>
                <w:highlight w:val="green"/>
                <w:lang w:eastAsia="zh-CN"/>
              </w:rPr>
              <w:t>between source cell and target cell.</w:t>
            </w:r>
          </w:p>
        </w:tc>
      </w:tr>
    </w:tbl>
    <w:p w14:paraId="04FF0728" w14:textId="77777777" w:rsidR="006A1215" w:rsidRDefault="006A1215" w:rsidP="006A1215">
      <w:pPr>
        <w:rPr>
          <w:noProof/>
        </w:rPr>
      </w:pPr>
    </w:p>
    <w:p w14:paraId="5CFDE3E3" w14:textId="55095A79" w:rsidR="00A95956" w:rsidRPr="000C47E8" w:rsidRDefault="00A95956" w:rsidP="006A1215">
      <w:pPr>
        <w:rPr>
          <w:rFonts w:ascii="Arial" w:hAnsi="Arial" w:cs="Arial"/>
          <w:b/>
        </w:rPr>
      </w:pPr>
      <w:r w:rsidRPr="000C47E8">
        <w:rPr>
          <w:rFonts w:ascii="Arial" w:hAnsi="Arial" w:cs="Arial"/>
          <w:b/>
        </w:rPr>
        <w:t>Discussion:</w:t>
      </w:r>
    </w:p>
    <w:p w14:paraId="62E0B2BD" w14:textId="77777777" w:rsidR="00A95956" w:rsidRDefault="00A95956" w:rsidP="006A1215">
      <w:pPr>
        <w:rPr>
          <w:noProof/>
        </w:rPr>
      </w:pPr>
    </w:p>
    <w:p w14:paraId="6135F43E" w14:textId="77777777" w:rsidR="00A95956" w:rsidRDefault="00A95956" w:rsidP="006A1215">
      <w:pPr>
        <w:rPr>
          <w:noProof/>
        </w:rPr>
      </w:pPr>
    </w:p>
    <w:p w14:paraId="6DE7EAD4" w14:textId="27BBD32C" w:rsidR="00A95956" w:rsidRPr="000C47E8" w:rsidRDefault="006B2A69" w:rsidP="006A1215">
      <w:pPr>
        <w:rPr>
          <w:rFonts w:ascii="Arial" w:hAnsi="Arial" w:cs="Arial"/>
          <w:b/>
        </w:rPr>
      </w:pPr>
      <w:r>
        <w:rPr>
          <w:rFonts w:ascii="Arial" w:hAnsi="Arial" w:cs="Arial"/>
          <w:b/>
          <w:highlight w:val="green"/>
        </w:rPr>
        <w:t xml:space="preserve">Ad-hoc </w:t>
      </w:r>
      <w:r w:rsidRPr="006B2A69">
        <w:rPr>
          <w:rFonts w:ascii="Arial" w:hAnsi="Arial" w:cs="Arial"/>
          <w:b/>
          <w:highlight w:val="green"/>
        </w:rPr>
        <w:t>A</w:t>
      </w:r>
      <w:r w:rsidR="00A95956" w:rsidRPr="006B2A69">
        <w:rPr>
          <w:rFonts w:ascii="Arial" w:hAnsi="Arial" w:cs="Arial"/>
          <w:b/>
          <w:highlight w:val="green"/>
        </w:rPr>
        <w:t>greement:</w:t>
      </w:r>
    </w:p>
    <w:p w14:paraId="655816F7" w14:textId="77777777" w:rsidR="00A95956" w:rsidRDefault="00A95956" w:rsidP="006A1215">
      <w:pPr>
        <w:rPr>
          <w:noProof/>
        </w:rPr>
      </w:pPr>
    </w:p>
    <w:p w14:paraId="567D0A09" w14:textId="431C2A6F" w:rsidR="00D017F9" w:rsidRPr="00242291" w:rsidRDefault="00D017F9" w:rsidP="00B832B8">
      <w:pPr>
        <w:pStyle w:val="ListParagraph"/>
        <w:numPr>
          <w:ilvl w:val="0"/>
          <w:numId w:val="8"/>
        </w:numPr>
        <w:spacing w:after="120"/>
        <w:ind w:left="360"/>
        <w:contextualSpacing w:val="0"/>
        <w:rPr>
          <w:highlight w:val="green"/>
        </w:rPr>
      </w:pPr>
      <w:r w:rsidRPr="00242291">
        <w:rPr>
          <w:highlight w:val="green"/>
        </w:rPr>
        <w:t xml:space="preserve">Interruption for intra-frequency HO with BWsource </w:t>
      </w:r>
      <w:r w:rsidR="00381E9F" w:rsidRPr="00242291">
        <w:rPr>
          <w:highlight w:val="green"/>
        </w:rPr>
        <w:t>≥</w:t>
      </w:r>
      <w:r w:rsidRPr="00242291">
        <w:rPr>
          <w:highlight w:val="green"/>
        </w:rPr>
        <w:t xml:space="preserve"> BWtarget: </w:t>
      </w:r>
    </w:p>
    <w:p w14:paraId="5178C626" w14:textId="771BA29A" w:rsidR="00381E9F" w:rsidRPr="00242291" w:rsidRDefault="00381E9F" w:rsidP="00381E9F">
      <w:pPr>
        <w:pStyle w:val="ListParagraph"/>
        <w:numPr>
          <w:ilvl w:val="1"/>
          <w:numId w:val="8"/>
        </w:numPr>
        <w:spacing w:after="120"/>
        <w:contextualSpacing w:val="0"/>
        <w:rPr>
          <w:highlight w:val="green"/>
        </w:rPr>
      </w:pPr>
      <w:r w:rsidRPr="00242291">
        <w:rPr>
          <w:highlight w:val="green"/>
        </w:rPr>
        <w:t>Option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D017F9" w:rsidRPr="00242291" w14:paraId="22A52C3C" w14:textId="77777777" w:rsidTr="000625E1">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5D45FB7E" w14:textId="77777777" w:rsidR="00D017F9" w:rsidRPr="00242291" w:rsidRDefault="00D017F9" w:rsidP="00784A86">
            <w:pPr>
              <w:pStyle w:val="TAH"/>
              <w:spacing w:line="256" w:lineRule="auto"/>
              <w:rPr>
                <w:rFonts w:ascii="Times New Roman" w:hAnsi="Times New Roman"/>
                <w:highlight w:val="green"/>
              </w:rPr>
            </w:pPr>
            <w:r w:rsidRPr="00242291">
              <w:rPr>
                <w:rFonts w:ascii="Times New Roman" w:hAnsi="Times New Roman"/>
                <w:noProof/>
                <w:highlight w:val="green"/>
                <w:lang w:val="en-US" w:eastAsia="zh-CN"/>
              </w:rPr>
              <w:drawing>
                <wp:inline distT="0" distB="0" distL="0" distR="0" wp14:anchorId="4FC48AC8" wp14:editId="420CE7C2">
                  <wp:extent cx="154940" cy="15494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0CE012A" w14:textId="77777777" w:rsidR="00D017F9" w:rsidRPr="00242291" w:rsidRDefault="00D017F9" w:rsidP="00784A86">
            <w:pPr>
              <w:pStyle w:val="TAH"/>
              <w:spacing w:line="256" w:lineRule="auto"/>
              <w:rPr>
                <w:rFonts w:ascii="Times New Roman" w:hAnsi="Times New Roman"/>
                <w:highlight w:val="green"/>
              </w:rPr>
            </w:pPr>
            <w:r w:rsidRPr="00242291">
              <w:rPr>
                <w:rFonts w:ascii="Times New Roman" w:hAnsi="Times New Roman"/>
                <w:highlight w:val="green"/>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5A0F93C7" w14:textId="77777777" w:rsidR="00D017F9" w:rsidRPr="00242291" w:rsidRDefault="00D017F9" w:rsidP="00784A86">
            <w:pPr>
              <w:pStyle w:val="TAH"/>
              <w:spacing w:line="256" w:lineRule="auto"/>
              <w:rPr>
                <w:rFonts w:ascii="Times New Roman" w:hAnsi="Times New Roman"/>
                <w:highlight w:val="green"/>
              </w:rPr>
            </w:pPr>
            <w:r w:rsidRPr="00242291">
              <w:rPr>
                <w:rFonts w:ascii="Times New Roman" w:hAnsi="Times New Roman"/>
                <w:highlight w:val="green"/>
              </w:rPr>
              <w:t>Interruption length X (slots</w:t>
            </w:r>
            <w:r w:rsidRPr="00242291">
              <w:rPr>
                <w:rFonts w:ascii="Times New Roman" w:hAnsi="Times New Roman"/>
                <w:highlight w:val="green"/>
                <w:vertAlign w:val="superscript"/>
              </w:rPr>
              <w:t>note 1</w:t>
            </w:r>
            <w:r w:rsidRPr="00242291">
              <w:rPr>
                <w:rFonts w:ascii="Times New Roman" w:hAnsi="Times New Roman"/>
                <w:highlight w:val="green"/>
              </w:rPr>
              <w:t>)</w:t>
            </w:r>
          </w:p>
        </w:tc>
      </w:tr>
      <w:tr w:rsidR="00D017F9" w:rsidRPr="00242291" w14:paraId="25857012" w14:textId="77777777" w:rsidTr="000625E1">
        <w:trPr>
          <w:jc w:val="center"/>
        </w:trPr>
        <w:tc>
          <w:tcPr>
            <w:tcW w:w="852" w:type="dxa"/>
            <w:tcBorders>
              <w:top w:val="single" w:sz="4" w:space="0" w:color="auto"/>
              <w:left w:val="single" w:sz="4" w:space="0" w:color="auto"/>
              <w:bottom w:val="single" w:sz="4" w:space="0" w:color="auto"/>
              <w:right w:val="single" w:sz="4" w:space="0" w:color="auto"/>
            </w:tcBorders>
            <w:hideMark/>
          </w:tcPr>
          <w:p w14:paraId="359EC5B3"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27133DF1"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1</w:t>
            </w:r>
          </w:p>
        </w:tc>
        <w:tc>
          <w:tcPr>
            <w:tcW w:w="2727" w:type="dxa"/>
            <w:tcBorders>
              <w:top w:val="single" w:sz="4" w:space="0" w:color="auto"/>
              <w:left w:val="single" w:sz="4" w:space="0" w:color="auto"/>
              <w:bottom w:val="single" w:sz="4" w:space="0" w:color="auto"/>
              <w:right w:val="single" w:sz="4" w:space="0" w:color="auto"/>
            </w:tcBorders>
            <w:hideMark/>
          </w:tcPr>
          <w:p w14:paraId="283C1F31" w14:textId="34984AC2" w:rsidR="00D017F9" w:rsidRPr="00242291" w:rsidRDefault="00503047" w:rsidP="00381E9F">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w:t>
            </w:r>
            <w:r w:rsidR="00381E9F" w:rsidRPr="00242291">
              <w:rPr>
                <w:rFonts w:ascii="Times New Roman" w:hAnsi="Times New Roman"/>
                <w:highlight w:val="green"/>
                <w:lang w:eastAsia="zh-CN"/>
              </w:rPr>
              <w:t>1</w:t>
            </w:r>
            <w:r w:rsidRPr="00242291">
              <w:rPr>
                <w:rFonts w:ascii="Times New Roman" w:hAnsi="Times New Roman"/>
                <w:highlight w:val="green"/>
                <w:lang w:eastAsia="zh-CN"/>
              </w:rPr>
              <w:t>]</w:t>
            </w:r>
          </w:p>
        </w:tc>
      </w:tr>
      <w:tr w:rsidR="00D017F9" w:rsidRPr="00242291" w14:paraId="26633315" w14:textId="77777777" w:rsidTr="000625E1">
        <w:trPr>
          <w:jc w:val="center"/>
        </w:trPr>
        <w:tc>
          <w:tcPr>
            <w:tcW w:w="852" w:type="dxa"/>
            <w:tcBorders>
              <w:top w:val="single" w:sz="4" w:space="0" w:color="auto"/>
              <w:left w:val="single" w:sz="4" w:space="0" w:color="auto"/>
              <w:bottom w:val="single" w:sz="4" w:space="0" w:color="auto"/>
              <w:right w:val="single" w:sz="4" w:space="0" w:color="auto"/>
            </w:tcBorders>
            <w:hideMark/>
          </w:tcPr>
          <w:p w14:paraId="0B293124"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464EFA4F"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0.5</w:t>
            </w:r>
          </w:p>
        </w:tc>
        <w:tc>
          <w:tcPr>
            <w:tcW w:w="2727" w:type="dxa"/>
            <w:tcBorders>
              <w:top w:val="single" w:sz="4" w:space="0" w:color="auto"/>
              <w:left w:val="single" w:sz="4" w:space="0" w:color="auto"/>
              <w:bottom w:val="single" w:sz="4" w:space="0" w:color="auto"/>
              <w:right w:val="single" w:sz="4" w:space="0" w:color="auto"/>
            </w:tcBorders>
            <w:hideMark/>
          </w:tcPr>
          <w:p w14:paraId="5EE5866F" w14:textId="4278EFE7" w:rsidR="00D017F9" w:rsidRPr="00242291" w:rsidRDefault="00503047" w:rsidP="00381E9F">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w:t>
            </w:r>
            <w:r w:rsidR="00381E9F" w:rsidRPr="00242291">
              <w:rPr>
                <w:rFonts w:ascii="Times New Roman" w:hAnsi="Times New Roman"/>
                <w:highlight w:val="green"/>
                <w:lang w:eastAsia="zh-CN"/>
              </w:rPr>
              <w:t>2</w:t>
            </w:r>
            <w:r w:rsidRPr="00242291">
              <w:rPr>
                <w:rFonts w:ascii="Times New Roman" w:hAnsi="Times New Roman"/>
                <w:highlight w:val="green"/>
                <w:lang w:eastAsia="zh-CN"/>
              </w:rPr>
              <w:t>]</w:t>
            </w:r>
          </w:p>
        </w:tc>
      </w:tr>
      <w:tr w:rsidR="00D017F9" w:rsidRPr="00242291" w14:paraId="3C44BDE6" w14:textId="77777777" w:rsidTr="000625E1">
        <w:trPr>
          <w:jc w:val="center"/>
        </w:trPr>
        <w:tc>
          <w:tcPr>
            <w:tcW w:w="852" w:type="dxa"/>
            <w:tcBorders>
              <w:top w:val="single" w:sz="4" w:space="0" w:color="auto"/>
              <w:left w:val="single" w:sz="4" w:space="0" w:color="auto"/>
              <w:bottom w:val="single" w:sz="4" w:space="0" w:color="auto"/>
              <w:right w:val="single" w:sz="4" w:space="0" w:color="auto"/>
            </w:tcBorders>
            <w:hideMark/>
          </w:tcPr>
          <w:p w14:paraId="46AB6F8A"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39E2E2D7" w14:textId="77777777" w:rsidR="00D017F9" w:rsidRPr="00242291" w:rsidRDefault="00D017F9" w:rsidP="00784A86">
            <w:pPr>
              <w:pStyle w:val="TAC"/>
              <w:spacing w:line="256" w:lineRule="auto"/>
              <w:rPr>
                <w:rFonts w:ascii="Times New Roman" w:hAnsi="Times New Roman"/>
                <w:highlight w:val="green"/>
              </w:rPr>
            </w:pPr>
            <w:r w:rsidRPr="00242291">
              <w:rPr>
                <w:rFonts w:ascii="Times New Roman" w:hAnsi="Times New Roman"/>
                <w:highlight w:val="green"/>
              </w:rPr>
              <w:t>0.25</w:t>
            </w:r>
            <w:r w:rsidRPr="00242291">
              <w:rPr>
                <w:rFonts w:ascii="Times New Roman" w:eastAsiaTheme="minorEastAsia" w:hAnsi="Times New Roman"/>
                <w:highlight w:val="gree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5025268D" w14:textId="28F9E8E6" w:rsidR="00D017F9" w:rsidRPr="00242291" w:rsidRDefault="00503047" w:rsidP="00381E9F">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w:t>
            </w:r>
            <w:r w:rsidR="00381E9F" w:rsidRPr="00242291">
              <w:rPr>
                <w:rFonts w:ascii="Times New Roman" w:hAnsi="Times New Roman"/>
                <w:highlight w:val="green"/>
                <w:lang w:eastAsia="zh-CN"/>
              </w:rPr>
              <w:t>4</w:t>
            </w:r>
            <w:r w:rsidRPr="00242291">
              <w:rPr>
                <w:rFonts w:ascii="Times New Roman" w:hAnsi="Times New Roman"/>
                <w:highlight w:val="green"/>
                <w:lang w:eastAsia="zh-CN"/>
              </w:rPr>
              <w:t>]</w:t>
            </w:r>
          </w:p>
        </w:tc>
      </w:tr>
      <w:tr w:rsidR="00D017F9" w:rsidRPr="00242291" w14:paraId="4D5EFAB3" w14:textId="77777777" w:rsidTr="000625E1">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3435EFC1" w14:textId="77777777" w:rsidR="00D017F9" w:rsidRPr="00242291" w:rsidRDefault="00D017F9" w:rsidP="00784A86">
            <w:pPr>
              <w:pStyle w:val="TAN"/>
              <w:spacing w:line="256" w:lineRule="auto"/>
              <w:rPr>
                <w:rFonts w:ascii="Times New Roman" w:hAnsi="Times New Roman"/>
                <w:highlight w:val="green"/>
              </w:rPr>
            </w:pPr>
            <w:r w:rsidRPr="00242291">
              <w:rPr>
                <w:rFonts w:ascii="Times New Roman" w:hAnsi="Times New Roman"/>
                <w:highlight w:val="green"/>
              </w:rPr>
              <w:t>Note 1:</w:t>
            </w:r>
            <w:r w:rsidRPr="00242291">
              <w:rPr>
                <w:rFonts w:ascii="Times New Roman" w:hAnsi="Times New Roman"/>
                <w:highlight w:val="green"/>
              </w:rPr>
              <w:tab/>
            </w:r>
            <w:r w:rsidRPr="00242291">
              <w:rPr>
                <w:rFonts w:ascii="Times New Roman" w:hAnsi="Times New Roman"/>
                <w:highlight w:val="green"/>
                <w:lang w:eastAsia="zh-CN"/>
              </w:rPr>
              <w:t xml:space="preserve">The same </w:t>
            </w:r>
            <w:r w:rsidRPr="00242291">
              <w:rPr>
                <w:rFonts w:ascii="Times New Roman" w:hAnsi="Times New Roman"/>
                <w:highlight w:val="green"/>
              </w:rPr>
              <w:t>SCS</w:t>
            </w:r>
            <w:r w:rsidRPr="00242291">
              <w:rPr>
                <w:rFonts w:ascii="Times New Roman" w:hAnsi="Times New Roman"/>
                <w:highlight w:val="green"/>
                <w:lang w:eastAsia="zh-CN"/>
              </w:rPr>
              <w:t xml:space="preserve"> of source cell and target cell is assumed</w:t>
            </w:r>
            <w:r w:rsidRPr="00242291">
              <w:rPr>
                <w:rFonts w:ascii="Times New Roman" w:hAnsi="Times New Roman"/>
                <w:highlight w:val="green"/>
              </w:rPr>
              <w:t>.</w:t>
            </w:r>
          </w:p>
          <w:p w14:paraId="143B98BB" w14:textId="77777777" w:rsidR="00D017F9" w:rsidRPr="00242291" w:rsidRDefault="00D017F9" w:rsidP="00784A86">
            <w:pPr>
              <w:pStyle w:val="TAN"/>
              <w:spacing w:line="256" w:lineRule="auto"/>
              <w:rPr>
                <w:rFonts w:ascii="Times New Roman" w:hAnsi="Times New Roman"/>
                <w:highlight w:val="green"/>
              </w:rPr>
            </w:pPr>
            <w:r w:rsidRPr="00242291">
              <w:rPr>
                <w:rFonts w:ascii="Times New Roman" w:hAnsi="Times New Roman"/>
                <w:highlight w:val="green"/>
              </w:rPr>
              <w:t>Note 2:</w:t>
            </w:r>
            <w:r w:rsidRPr="00242291">
              <w:rPr>
                <w:rFonts w:ascii="Times New Roman" w:hAnsi="Times New Roman"/>
                <w:highlight w:val="green"/>
              </w:rPr>
              <w:tab/>
            </w:r>
            <w:r w:rsidRPr="00242291">
              <w:rPr>
                <w:rFonts w:ascii="Times New Roman" w:hAnsi="Times New Roman"/>
                <w:highlight w:val="green"/>
                <w:lang w:eastAsia="zh-CN"/>
              </w:rPr>
              <w:t>Both source cell and target cell is on FR1.</w:t>
            </w:r>
          </w:p>
        </w:tc>
      </w:tr>
    </w:tbl>
    <w:p w14:paraId="67AD6442" w14:textId="77777777" w:rsidR="00242291" w:rsidRDefault="00242291" w:rsidP="00242291">
      <w:pPr>
        <w:ind w:left="360"/>
      </w:pPr>
      <w:r w:rsidRPr="00242291">
        <w:rPr>
          <w:highlight w:val="green"/>
        </w:rPr>
        <w:t>Side condition: power imbalance between the two cells should be within X dB. X is FFS</w:t>
      </w:r>
    </w:p>
    <w:p w14:paraId="1C3D603D" w14:textId="77777777" w:rsidR="00242291" w:rsidRDefault="00242291" w:rsidP="00242291">
      <w:pPr>
        <w:ind w:left="360"/>
      </w:pPr>
    </w:p>
    <w:p w14:paraId="1BA3CF6F" w14:textId="3A6B9848" w:rsidR="00381E9F" w:rsidRPr="00242291" w:rsidRDefault="00381E9F" w:rsidP="00381E9F">
      <w:pPr>
        <w:pStyle w:val="ListParagraph"/>
        <w:numPr>
          <w:ilvl w:val="1"/>
          <w:numId w:val="8"/>
        </w:numPr>
        <w:spacing w:after="120"/>
        <w:contextualSpacing w:val="0"/>
        <w:rPr>
          <w:highlight w:val="green"/>
        </w:rPr>
      </w:pPr>
      <w:r w:rsidRPr="00242291">
        <w:rPr>
          <w:highlight w:val="green"/>
        </w:rPr>
        <w:t>Option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1276"/>
        <w:gridCol w:w="2727"/>
      </w:tblGrid>
      <w:tr w:rsidR="00381E9F" w:rsidRPr="00242291" w14:paraId="1966647E" w14:textId="77777777" w:rsidTr="00784A86">
        <w:trPr>
          <w:trHeight w:val="458"/>
          <w:jc w:val="center"/>
        </w:trPr>
        <w:tc>
          <w:tcPr>
            <w:tcW w:w="852" w:type="dxa"/>
            <w:tcBorders>
              <w:top w:val="single" w:sz="4" w:space="0" w:color="auto"/>
              <w:left w:val="single" w:sz="4" w:space="0" w:color="auto"/>
              <w:bottom w:val="single" w:sz="4" w:space="0" w:color="auto"/>
              <w:right w:val="single" w:sz="4" w:space="0" w:color="auto"/>
            </w:tcBorders>
            <w:vAlign w:val="center"/>
            <w:hideMark/>
          </w:tcPr>
          <w:p w14:paraId="7659A53B" w14:textId="77777777" w:rsidR="00381E9F" w:rsidRPr="00242291" w:rsidRDefault="00381E9F" w:rsidP="00784A86">
            <w:pPr>
              <w:pStyle w:val="TAH"/>
              <w:spacing w:line="256" w:lineRule="auto"/>
              <w:rPr>
                <w:rFonts w:ascii="Times New Roman" w:hAnsi="Times New Roman"/>
                <w:highlight w:val="green"/>
              </w:rPr>
            </w:pPr>
            <w:r w:rsidRPr="00242291">
              <w:rPr>
                <w:rFonts w:ascii="Times New Roman" w:hAnsi="Times New Roman"/>
                <w:noProof/>
                <w:highlight w:val="green"/>
                <w:lang w:val="en-US" w:eastAsia="zh-CN"/>
              </w:rPr>
              <w:drawing>
                <wp:inline distT="0" distB="0" distL="0" distR="0" wp14:anchorId="22D22B28" wp14:editId="73CE51E7">
                  <wp:extent cx="154940" cy="15494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4940" cy="154940"/>
                          </a:xfrm>
                          <a:prstGeom prst="rect">
                            <a:avLst/>
                          </a:prstGeom>
                          <a:noFill/>
                          <a:ln>
                            <a:noFill/>
                          </a:ln>
                        </pic:spPr>
                      </pic:pic>
                    </a:graphicData>
                  </a:graphic>
                </wp:inline>
              </w:drawing>
            </w:r>
          </w:p>
        </w:tc>
        <w:tc>
          <w:tcPr>
            <w:tcW w:w="1276" w:type="dxa"/>
            <w:tcBorders>
              <w:top w:val="single" w:sz="4" w:space="0" w:color="auto"/>
              <w:left w:val="single" w:sz="4" w:space="0" w:color="auto"/>
              <w:bottom w:val="single" w:sz="4" w:space="0" w:color="auto"/>
              <w:right w:val="single" w:sz="4" w:space="0" w:color="auto"/>
            </w:tcBorders>
            <w:hideMark/>
          </w:tcPr>
          <w:p w14:paraId="6824D110" w14:textId="77777777" w:rsidR="00381E9F" w:rsidRPr="00242291" w:rsidRDefault="00381E9F" w:rsidP="00784A86">
            <w:pPr>
              <w:pStyle w:val="TAH"/>
              <w:spacing w:line="256" w:lineRule="auto"/>
              <w:rPr>
                <w:rFonts w:ascii="Times New Roman" w:hAnsi="Times New Roman"/>
                <w:highlight w:val="green"/>
              </w:rPr>
            </w:pPr>
            <w:r w:rsidRPr="00242291">
              <w:rPr>
                <w:rFonts w:ascii="Times New Roman" w:hAnsi="Times New Roman"/>
                <w:highlight w:val="green"/>
              </w:rPr>
              <w:t>NR Slot length (ms)</w:t>
            </w:r>
          </w:p>
        </w:tc>
        <w:tc>
          <w:tcPr>
            <w:tcW w:w="2727" w:type="dxa"/>
            <w:tcBorders>
              <w:top w:val="single" w:sz="4" w:space="0" w:color="auto"/>
              <w:left w:val="single" w:sz="4" w:space="0" w:color="auto"/>
              <w:bottom w:val="single" w:sz="4" w:space="0" w:color="auto"/>
              <w:right w:val="single" w:sz="4" w:space="0" w:color="auto"/>
            </w:tcBorders>
            <w:hideMark/>
          </w:tcPr>
          <w:p w14:paraId="6775485F" w14:textId="77777777" w:rsidR="00381E9F" w:rsidRPr="00242291" w:rsidRDefault="00381E9F" w:rsidP="00784A86">
            <w:pPr>
              <w:pStyle w:val="TAH"/>
              <w:spacing w:line="256" w:lineRule="auto"/>
              <w:rPr>
                <w:rFonts w:ascii="Times New Roman" w:hAnsi="Times New Roman"/>
                <w:highlight w:val="green"/>
              </w:rPr>
            </w:pPr>
            <w:r w:rsidRPr="00242291">
              <w:rPr>
                <w:rFonts w:ascii="Times New Roman" w:hAnsi="Times New Roman"/>
                <w:highlight w:val="green"/>
              </w:rPr>
              <w:t>Interruption length X (slots</w:t>
            </w:r>
            <w:r w:rsidRPr="00242291">
              <w:rPr>
                <w:rFonts w:ascii="Times New Roman" w:hAnsi="Times New Roman"/>
                <w:highlight w:val="green"/>
                <w:vertAlign w:val="superscript"/>
              </w:rPr>
              <w:t>note 1</w:t>
            </w:r>
            <w:r w:rsidRPr="00242291">
              <w:rPr>
                <w:rFonts w:ascii="Times New Roman" w:hAnsi="Times New Roman"/>
                <w:highlight w:val="green"/>
              </w:rPr>
              <w:t>)</w:t>
            </w:r>
          </w:p>
        </w:tc>
      </w:tr>
      <w:tr w:rsidR="00381E9F" w:rsidRPr="00242291" w14:paraId="15EFA2FF"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0829F28B"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0</w:t>
            </w:r>
          </w:p>
        </w:tc>
        <w:tc>
          <w:tcPr>
            <w:tcW w:w="1276" w:type="dxa"/>
            <w:tcBorders>
              <w:top w:val="single" w:sz="4" w:space="0" w:color="auto"/>
              <w:left w:val="single" w:sz="4" w:space="0" w:color="auto"/>
              <w:bottom w:val="single" w:sz="4" w:space="0" w:color="auto"/>
              <w:right w:val="single" w:sz="4" w:space="0" w:color="auto"/>
            </w:tcBorders>
            <w:hideMark/>
          </w:tcPr>
          <w:p w14:paraId="4C4A7DE3"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1</w:t>
            </w:r>
          </w:p>
        </w:tc>
        <w:tc>
          <w:tcPr>
            <w:tcW w:w="2727" w:type="dxa"/>
            <w:tcBorders>
              <w:top w:val="single" w:sz="4" w:space="0" w:color="auto"/>
              <w:left w:val="single" w:sz="4" w:space="0" w:color="auto"/>
              <w:bottom w:val="single" w:sz="4" w:space="0" w:color="auto"/>
              <w:right w:val="single" w:sz="4" w:space="0" w:color="auto"/>
            </w:tcBorders>
            <w:hideMark/>
          </w:tcPr>
          <w:p w14:paraId="60CC3A90" w14:textId="77777777" w:rsidR="00381E9F" w:rsidRPr="00242291" w:rsidRDefault="00381E9F" w:rsidP="00784A86">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[1]</w:t>
            </w:r>
          </w:p>
        </w:tc>
      </w:tr>
      <w:tr w:rsidR="00381E9F" w:rsidRPr="00242291" w14:paraId="2FF2D21F"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254CCDB5"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1</w:t>
            </w:r>
          </w:p>
        </w:tc>
        <w:tc>
          <w:tcPr>
            <w:tcW w:w="1276" w:type="dxa"/>
            <w:tcBorders>
              <w:top w:val="single" w:sz="4" w:space="0" w:color="auto"/>
              <w:left w:val="single" w:sz="4" w:space="0" w:color="auto"/>
              <w:bottom w:val="single" w:sz="4" w:space="0" w:color="auto"/>
              <w:right w:val="single" w:sz="4" w:space="0" w:color="auto"/>
            </w:tcBorders>
            <w:hideMark/>
          </w:tcPr>
          <w:p w14:paraId="0E7C4DA8"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0.5</w:t>
            </w:r>
          </w:p>
        </w:tc>
        <w:tc>
          <w:tcPr>
            <w:tcW w:w="2727" w:type="dxa"/>
            <w:tcBorders>
              <w:top w:val="single" w:sz="4" w:space="0" w:color="auto"/>
              <w:left w:val="single" w:sz="4" w:space="0" w:color="auto"/>
              <w:bottom w:val="single" w:sz="4" w:space="0" w:color="auto"/>
              <w:right w:val="single" w:sz="4" w:space="0" w:color="auto"/>
            </w:tcBorders>
            <w:hideMark/>
          </w:tcPr>
          <w:p w14:paraId="51BBE2A6" w14:textId="2BB32B8B" w:rsidR="00381E9F" w:rsidRPr="00242291" w:rsidRDefault="00381E9F" w:rsidP="00381E9F">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[1]</w:t>
            </w:r>
          </w:p>
        </w:tc>
      </w:tr>
      <w:tr w:rsidR="00381E9F" w:rsidRPr="00242291" w14:paraId="5517ACF1" w14:textId="77777777" w:rsidTr="00784A86">
        <w:trPr>
          <w:jc w:val="center"/>
        </w:trPr>
        <w:tc>
          <w:tcPr>
            <w:tcW w:w="852" w:type="dxa"/>
            <w:tcBorders>
              <w:top w:val="single" w:sz="4" w:space="0" w:color="auto"/>
              <w:left w:val="single" w:sz="4" w:space="0" w:color="auto"/>
              <w:bottom w:val="single" w:sz="4" w:space="0" w:color="auto"/>
              <w:right w:val="single" w:sz="4" w:space="0" w:color="auto"/>
            </w:tcBorders>
            <w:hideMark/>
          </w:tcPr>
          <w:p w14:paraId="1173C49C"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2</w:t>
            </w:r>
          </w:p>
        </w:tc>
        <w:tc>
          <w:tcPr>
            <w:tcW w:w="1276" w:type="dxa"/>
            <w:tcBorders>
              <w:top w:val="single" w:sz="4" w:space="0" w:color="auto"/>
              <w:left w:val="single" w:sz="4" w:space="0" w:color="auto"/>
              <w:bottom w:val="single" w:sz="4" w:space="0" w:color="auto"/>
              <w:right w:val="single" w:sz="4" w:space="0" w:color="auto"/>
            </w:tcBorders>
            <w:hideMark/>
          </w:tcPr>
          <w:p w14:paraId="214A43E1" w14:textId="77777777" w:rsidR="00381E9F" w:rsidRPr="00242291" w:rsidRDefault="00381E9F" w:rsidP="00784A86">
            <w:pPr>
              <w:pStyle w:val="TAC"/>
              <w:spacing w:line="256" w:lineRule="auto"/>
              <w:rPr>
                <w:rFonts w:ascii="Times New Roman" w:hAnsi="Times New Roman"/>
                <w:highlight w:val="green"/>
              </w:rPr>
            </w:pPr>
            <w:r w:rsidRPr="00242291">
              <w:rPr>
                <w:rFonts w:ascii="Times New Roman" w:hAnsi="Times New Roman"/>
                <w:highlight w:val="green"/>
              </w:rPr>
              <w:t>0.25</w:t>
            </w:r>
            <w:r w:rsidRPr="00242291">
              <w:rPr>
                <w:rFonts w:ascii="Times New Roman" w:eastAsiaTheme="minorEastAsia" w:hAnsi="Times New Roman"/>
                <w:highlight w:val="green"/>
                <w:vertAlign w:val="superscript"/>
                <w:lang w:eastAsia="zh-CN"/>
              </w:rPr>
              <w:t xml:space="preserve"> Note 2</w:t>
            </w:r>
          </w:p>
        </w:tc>
        <w:tc>
          <w:tcPr>
            <w:tcW w:w="2727" w:type="dxa"/>
            <w:tcBorders>
              <w:top w:val="single" w:sz="4" w:space="0" w:color="auto"/>
              <w:left w:val="single" w:sz="4" w:space="0" w:color="auto"/>
              <w:bottom w:val="single" w:sz="4" w:space="0" w:color="auto"/>
              <w:right w:val="single" w:sz="4" w:space="0" w:color="auto"/>
            </w:tcBorders>
            <w:hideMark/>
          </w:tcPr>
          <w:p w14:paraId="391AD2D9" w14:textId="1D0F4209" w:rsidR="00381E9F" w:rsidRPr="00242291" w:rsidRDefault="00381E9F" w:rsidP="00381E9F">
            <w:pPr>
              <w:pStyle w:val="TAC"/>
              <w:spacing w:line="256" w:lineRule="auto"/>
              <w:rPr>
                <w:rFonts w:ascii="Times New Roman" w:hAnsi="Times New Roman"/>
                <w:highlight w:val="green"/>
                <w:lang w:eastAsia="zh-CN"/>
              </w:rPr>
            </w:pPr>
            <w:r w:rsidRPr="00242291">
              <w:rPr>
                <w:rFonts w:ascii="Times New Roman" w:hAnsi="Times New Roman"/>
                <w:highlight w:val="green"/>
                <w:lang w:eastAsia="zh-CN"/>
              </w:rPr>
              <w:t>[2]</w:t>
            </w:r>
          </w:p>
        </w:tc>
      </w:tr>
      <w:tr w:rsidR="00381E9F" w:rsidRPr="00242291" w14:paraId="4D2BC284" w14:textId="77777777" w:rsidTr="00784A86">
        <w:trPr>
          <w:jc w:val="center"/>
        </w:trPr>
        <w:tc>
          <w:tcPr>
            <w:tcW w:w="4855" w:type="dxa"/>
            <w:gridSpan w:val="3"/>
            <w:tcBorders>
              <w:top w:val="single" w:sz="4" w:space="0" w:color="auto"/>
              <w:left w:val="single" w:sz="4" w:space="0" w:color="auto"/>
              <w:bottom w:val="single" w:sz="4" w:space="0" w:color="auto"/>
              <w:right w:val="single" w:sz="4" w:space="0" w:color="auto"/>
            </w:tcBorders>
            <w:hideMark/>
          </w:tcPr>
          <w:p w14:paraId="085278CA" w14:textId="77777777" w:rsidR="00381E9F" w:rsidRPr="00242291" w:rsidRDefault="00381E9F" w:rsidP="00784A86">
            <w:pPr>
              <w:pStyle w:val="TAN"/>
              <w:spacing w:line="256" w:lineRule="auto"/>
              <w:rPr>
                <w:rFonts w:ascii="Times New Roman" w:hAnsi="Times New Roman"/>
                <w:highlight w:val="green"/>
              </w:rPr>
            </w:pPr>
            <w:r w:rsidRPr="00242291">
              <w:rPr>
                <w:rFonts w:ascii="Times New Roman" w:hAnsi="Times New Roman"/>
                <w:highlight w:val="green"/>
              </w:rPr>
              <w:t>Note 1:</w:t>
            </w:r>
            <w:r w:rsidRPr="00242291">
              <w:rPr>
                <w:rFonts w:ascii="Times New Roman" w:hAnsi="Times New Roman"/>
                <w:highlight w:val="green"/>
              </w:rPr>
              <w:tab/>
            </w:r>
            <w:r w:rsidRPr="00242291">
              <w:rPr>
                <w:rFonts w:ascii="Times New Roman" w:hAnsi="Times New Roman"/>
                <w:highlight w:val="green"/>
                <w:lang w:eastAsia="zh-CN"/>
              </w:rPr>
              <w:t xml:space="preserve">The same </w:t>
            </w:r>
            <w:r w:rsidRPr="00242291">
              <w:rPr>
                <w:rFonts w:ascii="Times New Roman" w:hAnsi="Times New Roman"/>
                <w:highlight w:val="green"/>
              </w:rPr>
              <w:t>SCS</w:t>
            </w:r>
            <w:r w:rsidRPr="00242291">
              <w:rPr>
                <w:rFonts w:ascii="Times New Roman" w:hAnsi="Times New Roman"/>
                <w:highlight w:val="green"/>
                <w:lang w:eastAsia="zh-CN"/>
              </w:rPr>
              <w:t xml:space="preserve"> of source cell and target cell is assumed</w:t>
            </w:r>
            <w:r w:rsidRPr="00242291">
              <w:rPr>
                <w:rFonts w:ascii="Times New Roman" w:hAnsi="Times New Roman"/>
                <w:highlight w:val="green"/>
              </w:rPr>
              <w:t>.</w:t>
            </w:r>
          </w:p>
          <w:p w14:paraId="5EF08BB0" w14:textId="77777777" w:rsidR="00381E9F" w:rsidRPr="00242291" w:rsidRDefault="00381E9F" w:rsidP="00784A86">
            <w:pPr>
              <w:pStyle w:val="TAN"/>
              <w:spacing w:line="256" w:lineRule="auto"/>
              <w:rPr>
                <w:rFonts w:ascii="Times New Roman" w:hAnsi="Times New Roman"/>
                <w:highlight w:val="green"/>
              </w:rPr>
            </w:pPr>
            <w:r w:rsidRPr="00242291">
              <w:rPr>
                <w:rFonts w:ascii="Times New Roman" w:hAnsi="Times New Roman"/>
                <w:highlight w:val="green"/>
              </w:rPr>
              <w:t>Note 2:</w:t>
            </w:r>
            <w:r w:rsidRPr="00242291">
              <w:rPr>
                <w:rFonts w:ascii="Times New Roman" w:hAnsi="Times New Roman"/>
                <w:highlight w:val="green"/>
              </w:rPr>
              <w:tab/>
            </w:r>
            <w:r w:rsidRPr="00242291">
              <w:rPr>
                <w:rFonts w:ascii="Times New Roman" w:hAnsi="Times New Roman"/>
                <w:highlight w:val="green"/>
                <w:lang w:eastAsia="zh-CN"/>
              </w:rPr>
              <w:t>Both source cell and target cell is on FR1.</w:t>
            </w:r>
          </w:p>
        </w:tc>
      </w:tr>
    </w:tbl>
    <w:p w14:paraId="4D1388CA" w14:textId="5E200466" w:rsidR="006A1215" w:rsidRDefault="00D017F9" w:rsidP="000625E1">
      <w:pPr>
        <w:ind w:left="-360" w:firstLine="720"/>
      </w:pPr>
      <w:r w:rsidRPr="00242291">
        <w:rPr>
          <w:highlight w:val="green"/>
        </w:rPr>
        <w:t>Side condition: power imbalance between the two cells should be within X dB. X is FFS</w:t>
      </w:r>
    </w:p>
    <w:p w14:paraId="2FC997A7" w14:textId="77777777" w:rsidR="00503047" w:rsidRDefault="00503047" w:rsidP="000625E1">
      <w:pPr>
        <w:ind w:left="-360" w:firstLine="720"/>
      </w:pPr>
    </w:p>
    <w:p w14:paraId="007E522D" w14:textId="200CA9CF" w:rsidR="00D017F9" w:rsidRDefault="000C1ADB" w:rsidP="000625E1">
      <w:bookmarkStart w:id="2" w:name="OLE_LINK3"/>
      <w:bookmarkStart w:id="3" w:name="OLE_LINK4"/>
      <w:r w:rsidRPr="000C1ADB">
        <w:rPr>
          <w:highlight w:val="green"/>
        </w:rPr>
        <w:t>RAN4 assumes PRACH resource is contained in the configured BWP in target cell.</w:t>
      </w:r>
    </w:p>
    <w:p w14:paraId="1419447A" w14:textId="7D34D8AA" w:rsidR="000C1ADB" w:rsidRDefault="000C1ADB" w:rsidP="000625E1">
      <w:r w:rsidRPr="00431FE0">
        <w:rPr>
          <w:highlight w:val="green"/>
        </w:rPr>
        <w:t>FFS on the interruption requirement when the relationship between CBW of target and source cell is different the relationship between BWP of target and source cell.</w:t>
      </w:r>
    </w:p>
    <w:bookmarkEnd w:id="2"/>
    <w:bookmarkEnd w:id="3"/>
    <w:p w14:paraId="20DB31FC" w14:textId="77777777" w:rsidR="000C1ADB" w:rsidRDefault="000C1ADB" w:rsidP="000625E1"/>
    <w:p w14:paraId="78DD4105" w14:textId="77777777" w:rsidR="000C1ADB" w:rsidRDefault="000C1ADB" w:rsidP="000625E1"/>
    <w:p w14:paraId="2CF8611A" w14:textId="779BCB8C" w:rsidR="000625E1" w:rsidRPr="0008604C" w:rsidRDefault="000625E1" w:rsidP="00B832B8">
      <w:pPr>
        <w:pStyle w:val="ListParagraph"/>
        <w:numPr>
          <w:ilvl w:val="0"/>
          <w:numId w:val="8"/>
        </w:numPr>
        <w:spacing w:after="120"/>
        <w:ind w:left="360"/>
        <w:contextualSpacing w:val="0"/>
        <w:rPr>
          <w:highlight w:val="green"/>
        </w:rPr>
      </w:pPr>
      <w:r w:rsidRPr="0008604C">
        <w:rPr>
          <w:highlight w:val="green"/>
        </w:rPr>
        <w:t xml:space="preserve">Interruption for intra-frequency HO with BWsource &lt; BWtarget: </w:t>
      </w:r>
    </w:p>
    <w:p w14:paraId="6CE38CF6" w14:textId="4F45E33D" w:rsidR="000625E1" w:rsidRDefault="00242291" w:rsidP="000625E1">
      <w:pPr>
        <w:ind w:left="-360" w:firstLine="720"/>
      </w:pPr>
      <w:r w:rsidRPr="0008604C">
        <w:rPr>
          <w:highlight w:val="green"/>
        </w:rPr>
        <w:t>RAN4 will not define requirement since it has been precluded in RAN1.</w:t>
      </w:r>
    </w:p>
    <w:p w14:paraId="50CD179F" w14:textId="77777777" w:rsidR="00D017F9" w:rsidRDefault="00D017F9" w:rsidP="006A1215"/>
    <w:p w14:paraId="3E700AA0" w14:textId="76EF6194" w:rsidR="00242291" w:rsidRDefault="00431FE0" w:rsidP="006A1215">
      <w:r w:rsidRPr="00431FE0">
        <w:rPr>
          <w:highlight w:val="green"/>
        </w:rPr>
        <w:t>LTE mobility enhancement can follow the agreement of NR mobility enhancement.</w:t>
      </w:r>
    </w:p>
    <w:p w14:paraId="360171E6" w14:textId="77777777" w:rsidR="000C14E7" w:rsidRDefault="000C14E7" w:rsidP="000C14E7">
      <w:r w:rsidRPr="002059A9">
        <w:t>---------------------------------------------------------------------------------------</w:t>
      </w:r>
      <w:r>
        <w:t>------------------------------</w:t>
      </w:r>
    </w:p>
    <w:p w14:paraId="0923384E" w14:textId="77777777" w:rsidR="00D017F9" w:rsidRDefault="00D017F9" w:rsidP="006A1215">
      <w:pPr>
        <w:rPr>
          <w:noProof/>
        </w:rPr>
      </w:pPr>
    </w:p>
    <w:p w14:paraId="0AB570BD" w14:textId="69DE818F" w:rsidR="000625E1" w:rsidRDefault="000625E1" w:rsidP="000625E1">
      <w:pPr>
        <w:pStyle w:val="Heading5"/>
      </w:pPr>
      <w:r w:rsidRPr="006B00AB">
        <w:rPr>
          <w:rFonts w:ascii="Intel Clear" w:hAnsi="Intel Clear" w:cs="Intel Clear"/>
          <w:color w:val="auto"/>
        </w:rPr>
        <w:t>1.</w:t>
      </w:r>
      <w:r>
        <w:rPr>
          <w:rFonts w:ascii="Intel Clear" w:hAnsi="Intel Clear" w:cs="Intel Clear"/>
          <w:color w:val="auto"/>
        </w:rPr>
        <w:t xml:space="preserve">2 </w:t>
      </w:r>
      <w:r w:rsidR="009D73B8">
        <w:rPr>
          <w:rFonts w:ascii="Intel Clear" w:hAnsi="Intel Clear" w:cs="Intel Clear"/>
          <w:color w:val="auto"/>
        </w:rPr>
        <w:t>D</w:t>
      </w:r>
      <w:r>
        <w:rPr>
          <w:rFonts w:ascii="Intel Clear" w:hAnsi="Intel Clear" w:cs="Intel Clear"/>
          <w:color w:val="auto"/>
        </w:rPr>
        <w:t>elay (2)</w:t>
      </w:r>
      <w:r w:rsidR="009D73B8">
        <w:rPr>
          <w:rFonts w:ascii="Intel Clear" w:hAnsi="Intel Clear" w:cs="Intel Clear"/>
          <w:color w:val="auto"/>
        </w:rPr>
        <w:t xml:space="preserve"> and corresponding interruption</w:t>
      </w:r>
    </w:p>
    <w:p w14:paraId="46C23823" w14:textId="77777777" w:rsidR="006A1215" w:rsidRPr="009457B3" w:rsidRDefault="006A1215" w:rsidP="006A1215">
      <w:pPr>
        <w:rPr>
          <w:b/>
          <w:u w:val="single"/>
        </w:rPr>
      </w:pPr>
      <w:r>
        <w:rPr>
          <w:b/>
          <w:u w:val="single"/>
        </w:rPr>
        <w:t xml:space="preserve">Issue #2: </w:t>
      </w:r>
      <w:r w:rsidRPr="009457B3">
        <w:rPr>
          <w:b/>
          <w:u w:val="single"/>
        </w:rPr>
        <w:t>Delay (2) and corresponding interruption</w:t>
      </w:r>
    </w:p>
    <w:p w14:paraId="23F06FCE" w14:textId="77777777" w:rsidR="006A1215" w:rsidRPr="009457B3" w:rsidRDefault="006A1215" w:rsidP="00B832B8">
      <w:pPr>
        <w:pStyle w:val="ListParagraph"/>
        <w:numPr>
          <w:ilvl w:val="0"/>
          <w:numId w:val="8"/>
        </w:numPr>
        <w:spacing w:after="120"/>
        <w:contextualSpacing w:val="0"/>
      </w:pPr>
      <w:r>
        <w:t xml:space="preserve">3-1: </w:t>
      </w:r>
      <w:r w:rsidRPr="009457B3">
        <w:t>Starting point of Delay(2):</w:t>
      </w:r>
    </w:p>
    <w:p w14:paraId="59FE0A8D" w14:textId="77777777" w:rsidR="006A1215" w:rsidRPr="009457B3" w:rsidRDefault="006A1215" w:rsidP="00B832B8">
      <w:pPr>
        <w:pStyle w:val="ListParagraph"/>
        <w:numPr>
          <w:ilvl w:val="1"/>
          <w:numId w:val="8"/>
        </w:numPr>
        <w:spacing w:after="120"/>
        <w:contextualSpacing w:val="0"/>
      </w:pPr>
      <w:r>
        <w:t xml:space="preserve">Option 1: </w:t>
      </w:r>
      <w:r w:rsidRPr="009457B3">
        <w:t>Starts from the end of delay(1) i.e. the time that UE sends PRACH preamble to the target cell.</w:t>
      </w:r>
      <w:r>
        <w:t xml:space="preserve"> </w:t>
      </w:r>
      <w:r w:rsidRPr="009457B3">
        <w:t>(Ericsson)</w:t>
      </w:r>
    </w:p>
    <w:p w14:paraId="01E79F77" w14:textId="77777777" w:rsidR="006A1215" w:rsidRPr="009457B3" w:rsidRDefault="006A1215" w:rsidP="00B832B8">
      <w:pPr>
        <w:pStyle w:val="ListParagraph"/>
        <w:numPr>
          <w:ilvl w:val="1"/>
          <w:numId w:val="8"/>
        </w:numPr>
        <w:spacing w:after="120"/>
        <w:contextualSpacing w:val="0"/>
      </w:pPr>
      <w:r>
        <w:t xml:space="preserve">Option 2: </w:t>
      </w:r>
      <w:r w:rsidRPr="009457B3">
        <w:t>The starting point of DAPS HO delay (2) can be defined as the time UE receives the indication of source cell release after successful RACH procedure of target cell (Huawei)</w:t>
      </w:r>
    </w:p>
    <w:p w14:paraId="2DDD3C59" w14:textId="77777777" w:rsidR="006A1215" w:rsidRDefault="006A1215" w:rsidP="00B832B8">
      <w:pPr>
        <w:pStyle w:val="ListParagraph"/>
        <w:numPr>
          <w:ilvl w:val="1"/>
          <w:numId w:val="8"/>
        </w:numPr>
        <w:spacing w:after="120"/>
        <w:contextualSpacing w:val="0"/>
      </w:pPr>
      <w:r w:rsidRPr="009457B3">
        <w:t>Possible agreement: need discussion</w:t>
      </w:r>
    </w:p>
    <w:p w14:paraId="1B60EAF1" w14:textId="77777777" w:rsidR="006A1215" w:rsidRPr="009457B3" w:rsidRDefault="006A1215" w:rsidP="00B832B8">
      <w:pPr>
        <w:pStyle w:val="ListParagraph"/>
        <w:numPr>
          <w:ilvl w:val="0"/>
          <w:numId w:val="8"/>
        </w:numPr>
        <w:spacing w:after="120"/>
        <w:contextualSpacing w:val="0"/>
      </w:pPr>
      <w:r>
        <w:t xml:space="preserve">3-2: </w:t>
      </w:r>
      <w:r w:rsidRPr="009457B3">
        <w:t>Interruption time</w:t>
      </w:r>
    </w:p>
    <w:p w14:paraId="7021EA67" w14:textId="77777777" w:rsidR="006A1215" w:rsidRPr="009457B3" w:rsidRDefault="006A1215" w:rsidP="00B832B8">
      <w:pPr>
        <w:pStyle w:val="ListParagraph"/>
        <w:numPr>
          <w:ilvl w:val="1"/>
          <w:numId w:val="8"/>
        </w:numPr>
        <w:spacing w:after="120"/>
        <w:contextualSpacing w:val="0"/>
      </w:pPr>
      <w:r>
        <w:t xml:space="preserve">Option 1: </w:t>
      </w:r>
      <w:r w:rsidRPr="009457B3">
        <w:t>The requirement during delay(2) is that the UE may still be scheduled on the source cell. (Ericsson)</w:t>
      </w:r>
    </w:p>
    <w:p w14:paraId="602A5CDD" w14:textId="77777777" w:rsidR="006A1215" w:rsidRPr="009457B3" w:rsidRDefault="006A1215" w:rsidP="00B832B8">
      <w:pPr>
        <w:pStyle w:val="ListParagraph"/>
        <w:numPr>
          <w:ilvl w:val="1"/>
          <w:numId w:val="8"/>
        </w:numPr>
        <w:spacing w:after="120"/>
        <w:contextualSpacing w:val="0"/>
      </w:pPr>
      <w:r>
        <w:t>Option 2: the requirements on interruption time T</w:t>
      </w:r>
      <w:r w:rsidRPr="009457B3">
        <w:t>interrupt1</w:t>
      </w:r>
      <w:r>
        <w:t xml:space="preserve"> for DAPS HO delay (1) can be reused for T</w:t>
      </w:r>
      <w:r w:rsidRPr="009457B3">
        <w:t>interrupt2</w:t>
      </w:r>
      <w:r>
        <w:t xml:space="preserve"> (Huawei)</w:t>
      </w:r>
    </w:p>
    <w:p w14:paraId="54397668" w14:textId="77777777" w:rsidR="006A1215" w:rsidRPr="009457B3" w:rsidRDefault="006A1215" w:rsidP="00B832B8">
      <w:pPr>
        <w:pStyle w:val="ListParagraph"/>
        <w:numPr>
          <w:ilvl w:val="1"/>
          <w:numId w:val="8"/>
        </w:numPr>
        <w:spacing w:after="120"/>
        <w:contextualSpacing w:val="0"/>
      </w:pPr>
      <w:r w:rsidRPr="009457B3">
        <w:t>Possible agreement: need discussion</w:t>
      </w:r>
    </w:p>
    <w:p w14:paraId="3B8051BE" w14:textId="77777777" w:rsidR="006A1215" w:rsidRDefault="006A1215" w:rsidP="006A1215">
      <w:pPr>
        <w:rPr>
          <w:rFonts w:ascii="Arial" w:hAnsi="Arial" w:cs="Arial"/>
          <w:b/>
        </w:rPr>
      </w:pPr>
      <w:r>
        <w:rPr>
          <w:rFonts w:ascii="Arial" w:hAnsi="Arial" w:cs="Arial"/>
          <w:b/>
        </w:rPr>
        <w:br w:type="page"/>
      </w:r>
    </w:p>
    <w:p w14:paraId="7CA1A1B2" w14:textId="77777777" w:rsidR="006A1215" w:rsidRDefault="006A1215" w:rsidP="006A1215">
      <w:pPr>
        <w:rPr>
          <w:rFonts w:ascii="Arial" w:hAnsi="Arial" w:cs="Arial"/>
          <w:b/>
        </w:rPr>
      </w:pPr>
    </w:p>
    <w:p w14:paraId="423E2F21" w14:textId="620E01AE" w:rsidR="000C47E8" w:rsidRDefault="000C47E8" w:rsidP="006A1215">
      <w:pPr>
        <w:rPr>
          <w:rFonts w:ascii="Arial" w:hAnsi="Arial" w:cs="Arial"/>
          <w:b/>
        </w:rPr>
      </w:pPr>
      <w:r>
        <w:rPr>
          <w:rFonts w:ascii="Arial" w:hAnsi="Arial" w:cs="Arial"/>
          <w:b/>
        </w:rPr>
        <w:t>Discussion:</w:t>
      </w:r>
    </w:p>
    <w:p w14:paraId="7C8024B8" w14:textId="77777777" w:rsidR="002D6863" w:rsidRDefault="002D6863" w:rsidP="006A1215">
      <w:pPr>
        <w:rPr>
          <w:rFonts w:ascii="Arial" w:hAnsi="Arial" w:cs="Arial"/>
          <w:b/>
        </w:rPr>
      </w:pPr>
    </w:p>
    <w:p w14:paraId="66A2DA54" w14:textId="77777777" w:rsidR="000C47E8" w:rsidRDefault="000C47E8" w:rsidP="006A1215">
      <w:pPr>
        <w:rPr>
          <w:rFonts w:ascii="Arial" w:hAnsi="Arial" w:cs="Arial"/>
          <w:b/>
        </w:rPr>
      </w:pPr>
    </w:p>
    <w:p w14:paraId="1BE3A39D" w14:textId="77777777" w:rsidR="006B2A69" w:rsidRPr="000C47E8" w:rsidRDefault="006B2A69" w:rsidP="006B2A69">
      <w:pPr>
        <w:rPr>
          <w:rFonts w:ascii="Arial" w:hAnsi="Arial" w:cs="Arial"/>
          <w:b/>
        </w:rPr>
      </w:pPr>
      <w:r>
        <w:rPr>
          <w:rFonts w:ascii="Arial" w:hAnsi="Arial" w:cs="Arial"/>
          <w:b/>
          <w:highlight w:val="green"/>
        </w:rPr>
        <w:t xml:space="preserve">Ad-hoc </w:t>
      </w:r>
      <w:r w:rsidRPr="006B2A69">
        <w:rPr>
          <w:rFonts w:ascii="Arial" w:hAnsi="Arial" w:cs="Arial"/>
          <w:b/>
          <w:highlight w:val="green"/>
        </w:rPr>
        <w:t>Agreement:</w:t>
      </w:r>
    </w:p>
    <w:p w14:paraId="109EC473" w14:textId="77777777" w:rsidR="000C47E8" w:rsidRDefault="000C47E8" w:rsidP="006A1215">
      <w:pPr>
        <w:rPr>
          <w:rFonts w:ascii="Arial" w:hAnsi="Arial" w:cs="Arial"/>
          <w:b/>
        </w:rPr>
      </w:pPr>
    </w:p>
    <w:p w14:paraId="2169DA0E" w14:textId="77777777" w:rsidR="009D73B8" w:rsidRPr="0008604C" w:rsidRDefault="009D73B8" w:rsidP="009D73B8">
      <w:pPr>
        <w:rPr>
          <w:highlight w:val="green"/>
        </w:rPr>
      </w:pPr>
      <w:bookmarkStart w:id="4" w:name="OLE_LINK5"/>
      <w:bookmarkStart w:id="5" w:name="OLE_LINK6"/>
      <w:r w:rsidRPr="0008604C">
        <w:rPr>
          <w:highlight w:val="green"/>
        </w:rPr>
        <w:t>Definition of delay (2):</w:t>
      </w:r>
    </w:p>
    <w:p w14:paraId="74DF127D" w14:textId="6143A31D" w:rsidR="00330196" w:rsidRPr="0008604C" w:rsidRDefault="00B832B8" w:rsidP="00B832B8">
      <w:pPr>
        <w:numPr>
          <w:ilvl w:val="0"/>
          <w:numId w:val="11"/>
        </w:numPr>
        <w:rPr>
          <w:highlight w:val="green"/>
        </w:rPr>
      </w:pPr>
      <w:r w:rsidRPr="0008604C">
        <w:rPr>
          <w:highlight w:val="green"/>
        </w:rPr>
        <w:t>Starting point: D</w:t>
      </w:r>
      <w:r w:rsidRPr="0008604C">
        <w:rPr>
          <w:highlight w:val="green"/>
          <w:lang w:val="en-GB"/>
        </w:rPr>
        <w:t>2 starts at the time UE receives the indication of source cell</w:t>
      </w:r>
      <w:r w:rsidR="0008604C" w:rsidRPr="0008604C">
        <w:rPr>
          <w:highlight w:val="green"/>
          <w:lang w:val="en-GB"/>
        </w:rPr>
        <w:t xml:space="preserve"> release</w:t>
      </w:r>
      <w:r w:rsidRPr="0008604C">
        <w:rPr>
          <w:highlight w:val="green"/>
          <w:lang w:val="en-GB"/>
        </w:rPr>
        <w:t>. D2 is the same as NR PSCell release delay.</w:t>
      </w:r>
    </w:p>
    <w:p w14:paraId="2CD54996" w14:textId="45372D07" w:rsidR="00330196" w:rsidRPr="0008604C" w:rsidRDefault="00B832B8" w:rsidP="0008604C">
      <w:pPr>
        <w:numPr>
          <w:ilvl w:val="0"/>
          <w:numId w:val="11"/>
        </w:numPr>
        <w:rPr>
          <w:highlight w:val="green"/>
        </w:rPr>
      </w:pPr>
      <w:r w:rsidRPr="0008604C">
        <w:rPr>
          <w:highlight w:val="green"/>
        </w:rPr>
        <w:t xml:space="preserve">Ending point: when </w:t>
      </w:r>
      <w:r w:rsidR="0008604C" w:rsidRPr="0008604C">
        <w:rPr>
          <w:highlight w:val="green"/>
        </w:rPr>
        <w:t>the UE accomplish the release actions specified in TS 38.331</w:t>
      </w:r>
    </w:p>
    <w:p w14:paraId="1B0611AA" w14:textId="77777777" w:rsidR="009D73B8" w:rsidRPr="00FC3E3A" w:rsidRDefault="009D73B8" w:rsidP="006A1215">
      <w:pPr>
        <w:rPr>
          <w:b/>
        </w:rPr>
      </w:pPr>
    </w:p>
    <w:p w14:paraId="79AF61C4" w14:textId="77777777" w:rsidR="009D73B8" w:rsidRPr="00D856ED" w:rsidRDefault="009D73B8" w:rsidP="009D73B8">
      <w:pPr>
        <w:rPr>
          <w:highlight w:val="green"/>
        </w:rPr>
      </w:pPr>
      <w:r w:rsidRPr="00D856ED">
        <w:rPr>
          <w:highlight w:val="green"/>
        </w:rPr>
        <w:t>Interruption on the target cell during delay (2):</w:t>
      </w:r>
    </w:p>
    <w:p w14:paraId="7563090F" w14:textId="77777777" w:rsidR="00D856ED" w:rsidRPr="00D856ED" w:rsidRDefault="00D856ED" w:rsidP="00B832B8">
      <w:pPr>
        <w:numPr>
          <w:ilvl w:val="0"/>
          <w:numId w:val="12"/>
        </w:numPr>
        <w:rPr>
          <w:highlight w:val="green"/>
        </w:rPr>
      </w:pPr>
      <w:r w:rsidRPr="00D856ED">
        <w:rPr>
          <w:highlight w:val="green"/>
        </w:rPr>
        <w:t xml:space="preserve">For BWsource = BWtarget </w:t>
      </w:r>
    </w:p>
    <w:p w14:paraId="58468840" w14:textId="735F80D4" w:rsidR="00330196" w:rsidRPr="00D856ED" w:rsidRDefault="00B832B8" w:rsidP="00D856ED">
      <w:pPr>
        <w:numPr>
          <w:ilvl w:val="1"/>
          <w:numId w:val="12"/>
        </w:numPr>
        <w:rPr>
          <w:highlight w:val="green"/>
        </w:rPr>
      </w:pPr>
      <w:r w:rsidRPr="00D856ED">
        <w:rPr>
          <w:highlight w:val="green"/>
        </w:rPr>
        <w:t>Interruption length is same as that in delay (1).</w:t>
      </w:r>
    </w:p>
    <w:p w14:paraId="7B0EB04F" w14:textId="44CAFFB4" w:rsidR="00D856ED" w:rsidRPr="00D856ED" w:rsidRDefault="00D856ED" w:rsidP="00D856ED">
      <w:pPr>
        <w:numPr>
          <w:ilvl w:val="1"/>
          <w:numId w:val="12"/>
        </w:numPr>
        <w:rPr>
          <w:highlight w:val="green"/>
        </w:rPr>
      </w:pPr>
      <w:r w:rsidRPr="00D856ED">
        <w:rPr>
          <w:highlight w:val="green"/>
        </w:rPr>
        <w:t>Side condition: power imbalance between the two cells should be within X dB. X is FFS</w:t>
      </w:r>
    </w:p>
    <w:p w14:paraId="6C4A4E1B" w14:textId="0C303C0D" w:rsidR="00D856ED" w:rsidRPr="001C334F" w:rsidRDefault="00D856ED" w:rsidP="00D856ED">
      <w:pPr>
        <w:numPr>
          <w:ilvl w:val="0"/>
          <w:numId w:val="12"/>
        </w:numPr>
        <w:rPr>
          <w:highlight w:val="green"/>
        </w:rPr>
      </w:pPr>
      <w:r w:rsidRPr="001C334F">
        <w:rPr>
          <w:highlight w:val="green"/>
        </w:rPr>
        <w:t xml:space="preserve">For BWsource &gt; BWtarget </w:t>
      </w:r>
    </w:p>
    <w:p w14:paraId="072808B8" w14:textId="719369D4" w:rsidR="00D856ED" w:rsidRPr="001C334F" w:rsidRDefault="001C334F" w:rsidP="00D856ED">
      <w:pPr>
        <w:numPr>
          <w:ilvl w:val="1"/>
          <w:numId w:val="12"/>
        </w:numPr>
        <w:rPr>
          <w:highlight w:val="green"/>
        </w:rPr>
      </w:pPr>
      <w:r w:rsidRPr="001C334F">
        <w:rPr>
          <w:highlight w:val="green"/>
        </w:rPr>
        <w:t>2ms</w:t>
      </w:r>
    </w:p>
    <w:p w14:paraId="52E06DB7" w14:textId="77777777" w:rsidR="009D73B8" w:rsidRPr="00FC3E3A" w:rsidRDefault="009D73B8" w:rsidP="006A1215">
      <w:pPr>
        <w:rPr>
          <w:b/>
        </w:rPr>
      </w:pPr>
      <w:bookmarkStart w:id="6" w:name="_GoBack"/>
      <w:bookmarkEnd w:id="4"/>
      <w:bookmarkEnd w:id="5"/>
      <w:bookmarkEnd w:id="6"/>
    </w:p>
    <w:p w14:paraId="611B7507" w14:textId="77777777" w:rsidR="000C47E8" w:rsidRPr="00FC3E3A" w:rsidRDefault="000C47E8" w:rsidP="006A1215">
      <w:pPr>
        <w:rPr>
          <w:b/>
        </w:rPr>
      </w:pPr>
    </w:p>
    <w:p w14:paraId="56E38AB9" w14:textId="77777777" w:rsidR="009D73B8" w:rsidRPr="00D856ED" w:rsidRDefault="009D73B8" w:rsidP="009D73B8">
      <w:pPr>
        <w:rPr>
          <w:highlight w:val="green"/>
        </w:rPr>
      </w:pPr>
      <w:r w:rsidRPr="00D856ED">
        <w:rPr>
          <w:highlight w:val="green"/>
        </w:rPr>
        <w:t>From handover command until the source cell is successfully released (during the whole handover procedure), UE is not allowed to cause any other interruption except for the ones defined in delay (1) and (2).</w:t>
      </w:r>
    </w:p>
    <w:p w14:paraId="724DD078" w14:textId="77777777" w:rsidR="00330196" w:rsidRPr="00D856ED" w:rsidRDefault="00B832B8" w:rsidP="00B832B8">
      <w:pPr>
        <w:numPr>
          <w:ilvl w:val="0"/>
          <w:numId w:val="13"/>
        </w:numPr>
        <w:rPr>
          <w:highlight w:val="green"/>
        </w:rPr>
      </w:pPr>
      <w:r w:rsidRPr="00D856ED">
        <w:rPr>
          <w:highlight w:val="green"/>
        </w:rPr>
        <w:t>Note: in case simultaneous UL Tx is not supported, UE is allowed to cause more interruption to the source cell if UL transmissions of source and target cell overlap in time.</w:t>
      </w:r>
    </w:p>
    <w:p w14:paraId="6566D260" w14:textId="77777777" w:rsidR="000C14E7" w:rsidRDefault="000C14E7" w:rsidP="000C14E7"/>
    <w:p w14:paraId="0B21BBAE" w14:textId="77777777" w:rsidR="00431FE0" w:rsidRDefault="00431FE0" w:rsidP="00431FE0">
      <w:r w:rsidRPr="00431FE0">
        <w:rPr>
          <w:highlight w:val="green"/>
        </w:rPr>
        <w:t>LTE mobility enhancement can follow the agreement of NR mobility enhancement.</w:t>
      </w:r>
    </w:p>
    <w:p w14:paraId="34A195ED" w14:textId="77777777" w:rsidR="000C14E7" w:rsidRDefault="000C14E7" w:rsidP="000C14E7"/>
    <w:p w14:paraId="1B13FC51" w14:textId="0A2FC35F" w:rsidR="000C14E7" w:rsidRDefault="000C14E7" w:rsidP="000C14E7">
      <w:r w:rsidRPr="002059A9">
        <w:t>---------------------------------------------------------------------------------------</w:t>
      </w:r>
      <w:r>
        <w:t>-----------------------------</w:t>
      </w:r>
    </w:p>
    <w:p w14:paraId="1179064D" w14:textId="5342B9B7" w:rsidR="00A95956" w:rsidRDefault="00A95956" w:rsidP="00A95956">
      <w:pPr>
        <w:pStyle w:val="Heading5"/>
      </w:pPr>
      <w:r w:rsidRPr="006B00AB">
        <w:rPr>
          <w:rFonts w:ascii="Intel Clear" w:hAnsi="Intel Clear" w:cs="Intel Clear"/>
          <w:color w:val="auto"/>
        </w:rPr>
        <w:t>1.</w:t>
      </w:r>
      <w:r w:rsidR="00D85EB0">
        <w:rPr>
          <w:rFonts w:ascii="Intel Clear" w:hAnsi="Intel Clear" w:cs="Intel Clear"/>
          <w:color w:val="auto"/>
        </w:rPr>
        <w:t>3</w:t>
      </w:r>
      <w:r>
        <w:rPr>
          <w:rFonts w:ascii="Intel Clear" w:hAnsi="Intel Clear" w:cs="Intel Clear"/>
          <w:color w:val="auto"/>
        </w:rPr>
        <w:t xml:space="preserve"> LS to RAN2 on UE capabilities</w:t>
      </w:r>
    </w:p>
    <w:p w14:paraId="5FC532DB" w14:textId="722F84B9" w:rsidR="006A1215" w:rsidRDefault="00625F5C" w:rsidP="006A1215">
      <w:pPr>
        <w:rPr>
          <w:rFonts w:ascii="Arial" w:hAnsi="Arial" w:cs="Arial"/>
          <w:b/>
        </w:rPr>
      </w:pPr>
      <w:r>
        <w:rPr>
          <w:rFonts w:ascii="Arial" w:hAnsi="Arial" w:cs="Arial"/>
          <w:b/>
        </w:rPr>
        <w:t>Possible agreements:</w:t>
      </w:r>
    </w:p>
    <w:tbl>
      <w:tblPr>
        <w:tblStyle w:val="TableGrid"/>
        <w:tblW w:w="0" w:type="auto"/>
        <w:tblLook w:val="04A0" w:firstRow="1" w:lastRow="0" w:firstColumn="1" w:lastColumn="0" w:noHBand="0" w:noVBand="1"/>
      </w:tblPr>
      <w:tblGrid>
        <w:gridCol w:w="9350"/>
      </w:tblGrid>
      <w:tr w:rsidR="00625F5C" w14:paraId="15B100BB" w14:textId="77777777" w:rsidTr="00625F5C">
        <w:tc>
          <w:tcPr>
            <w:tcW w:w="9350" w:type="dxa"/>
          </w:tcPr>
          <w:p w14:paraId="199D6E3D" w14:textId="77777777" w:rsidR="00625F5C" w:rsidRPr="003D3584" w:rsidRDefault="00625F5C" w:rsidP="00625F5C">
            <w:pPr>
              <w:tabs>
                <w:tab w:val="center" w:pos="4153"/>
                <w:tab w:val="right" w:pos="8306"/>
              </w:tabs>
              <w:spacing w:after="120"/>
              <w:rPr>
                <w:b/>
                <w:sz w:val="20"/>
                <w:szCs w:val="20"/>
                <w:highlight w:val="green"/>
              </w:rPr>
            </w:pPr>
            <w:bookmarkStart w:id="7" w:name="_Hlk22834419"/>
            <w:r w:rsidRPr="003D3584">
              <w:rPr>
                <w:b/>
                <w:highlight w:val="green"/>
              </w:rPr>
              <w:t xml:space="preserve">Q1: Are the DAPS capabilities described in R2-1913999 sufficient from RAN1, and RAN4 perspective? If not, which other capabilities would be needed in addition, e.g. any baseband/RF restriction for intra-freq case? </w:t>
            </w:r>
          </w:p>
          <w:p w14:paraId="479AE444" w14:textId="77777777" w:rsidR="00625F5C" w:rsidRPr="003D3584" w:rsidRDefault="00625F5C" w:rsidP="00625F5C">
            <w:pPr>
              <w:tabs>
                <w:tab w:val="center" w:pos="4153"/>
                <w:tab w:val="right" w:pos="8306"/>
              </w:tabs>
              <w:spacing w:after="120"/>
              <w:rPr>
                <w:b/>
                <w:highlight w:val="green"/>
              </w:rPr>
            </w:pPr>
          </w:p>
          <w:bookmarkEnd w:id="7"/>
          <w:p w14:paraId="1C33D0D5" w14:textId="77777777" w:rsidR="00625F5C" w:rsidRPr="003D3584" w:rsidRDefault="00625F5C" w:rsidP="00625F5C">
            <w:pPr>
              <w:rPr>
                <w:highlight w:val="green"/>
                <w:lang w:val="en-GB"/>
              </w:rPr>
            </w:pPr>
            <w:r w:rsidRPr="003D3584">
              <w:rPr>
                <w:highlight w:val="green"/>
              </w:rPr>
              <w:t>RAN4 has only considered DAPS HO with PCell in source cell and PCell in target cell and has concluded that UE needs to indicate the following:</w:t>
            </w:r>
          </w:p>
          <w:p w14:paraId="0ADF43D7" w14:textId="77777777" w:rsidR="00625F5C" w:rsidRPr="003D3584" w:rsidRDefault="00625F5C" w:rsidP="00625F5C">
            <w:pPr>
              <w:rPr>
                <w:highlight w:val="green"/>
              </w:rPr>
            </w:pPr>
            <w:r w:rsidRPr="003D3584">
              <w:rPr>
                <w:highlight w:val="green"/>
              </w:rPr>
              <w:t>For both LTE and NR capabilities:</w:t>
            </w:r>
          </w:p>
          <w:p w14:paraId="323A3505" w14:textId="124DA965" w:rsidR="00625F5C" w:rsidRPr="003D3584" w:rsidRDefault="00625F5C" w:rsidP="00B832B8">
            <w:pPr>
              <w:numPr>
                <w:ilvl w:val="0"/>
                <w:numId w:val="16"/>
              </w:numPr>
              <w:overflowPunct w:val="0"/>
              <w:autoSpaceDE w:val="0"/>
              <w:autoSpaceDN w:val="0"/>
              <w:adjustRightInd w:val="0"/>
              <w:spacing w:after="180"/>
              <w:rPr>
                <w:highlight w:val="green"/>
              </w:rPr>
            </w:pPr>
            <w:r w:rsidRPr="003D3584">
              <w:rPr>
                <w:highlight w:val="green"/>
              </w:rPr>
              <w:t>Capability for DAPS HO per band combination</w:t>
            </w:r>
            <w:r w:rsidR="002E7513" w:rsidRPr="003D3584">
              <w:rPr>
                <w:highlight w:val="green"/>
              </w:rPr>
              <w:t xml:space="preserve"> of bands where simultaneous </w:t>
            </w:r>
            <w:r w:rsidR="001A54F2">
              <w:rPr>
                <w:highlight w:val="green"/>
              </w:rPr>
              <w:t xml:space="preserve">downlink </w:t>
            </w:r>
            <w:r w:rsidR="002E7513" w:rsidRPr="003D3584">
              <w:rPr>
                <w:highlight w:val="green"/>
              </w:rPr>
              <w:t>connectivity with source and target cells are supported</w:t>
            </w:r>
          </w:p>
          <w:p w14:paraId="7E10D735" w14:textId="77777777" w:rsidR="00625F5C" w:rsidRPr="003D3584" w:rsidRDefault="00625F5C" w:rsidP="00B832B8">
            <w:pPr>
              <w:numPr>
                <w:ilvl w:val="1"/>
                <w:numId w:val="16"/>
              </w:numPr>
              <w:overflowPunct w:val="0"/>
              <w:autoSpaceDE w:val="0"/>
              <w:autoSpaceDN w:val="0"/>
              <w:adjustRightInd w:val="0"/>
              <w:spacing w:after="180"/>
              <w:rPr>
                <w:highlight w:val="green"/>
              </w:rPr>
            </w:pPr>
            <w:r w:rsidRPr="003D3584">
              <w:rPr>
                <w:highlight w:val="green"/>
              </w:rPr>
              <w:t>Synchronous vs. asynchronous support for DAPS HO</w:t>
            </w:r>
          </w:p>
          <w:p w14:paraId="671CF6A6" w14:textId="41E21492" w:rsidR="00625F5C" w:rsidRPr="003D3584" w:rsidRDefault="00625F5C" w:rsidP="00B832B8">
            <w:pPr>
              <w:numPr>
                <w:ilvl w:val="1"/>
                <w:numId w:val="16"/>
              </w:numPr>
              <w:overflowPunct w:val="0"/>
              <w:autoSpaceDE w:val="0"/>
              <w:autoSpaceDN w:val="0"/>
              <w:adjustRightInd w:val="0"/>
              <w:spacing w:after="180"/>
              <w:rPr>
                <w:highlight w:val="green"/>
              </w:rPr>
            </w:pPr>
            <w:r w:rsidRPr="003D3584">
              <w:rPr>
                <w:highlight w:val="green"/>
              </w:rPr>
              <w:lastRenderedPageBreak/>
              <w:t xml:space="preserve">Support of simultaneous UL transmission to source and target cell per band combination </w:t>
            </w:r>
          </w:p>
          <w:p w14:paraId="5D2F3BCF" w14:textId="77777777" w:rsidR="00625F5C" w:rsidRPr="003D3584" w:rsidRDefault="00625F5C" w:rsidP="00B832B8">
            <w:pPr>
              <w:numPr>
                <w:ilvl w:val="1"/>
                <w:numId w:val="16"/>
              </w:numPr>
              <w:overflowPunct w:val="0"/>
              <w:autoSpaceDE w:val="0"/>
              <w:autoSpaceDN w:val="0"/>
              <w:adjustRightInd w:val="0"/>
              <w:spacing w:after="180"/>
              <w:rPr>
                <w:highlight w:val="green"/>
              </w:rPr>
            </w:pPr>
            <w:r w:rsidRPr="003D3584">
              <w:rPr>
                <w:highlight w:val="green"/>
              </w:rPr>
              <w:t xml:space="preserve">Support of indication of intra-band (separate signalling for intra-frequency and inter-frequency) HO </w:t>
            </w:r>
          </w:p>
          <w:p w14:paraId="581270F8" w14:textId="77777777" w:rsidR="002E7513" w:rsidRPr="003D3584" w:rsidRDefault="002E7513" w:rsidP="002E7513">
            <w:pPr>
              <w:numPr>
                <w:ilvl w:val="1"/>
                <w:numId w:val="16"/>
              </w:numPr>
              <w:overflowPunct w:val="0"/>
              <w:autoSpaceDE w:val="0"/>
              <w:autoSpaceDN w:val="0"/>
              <w:adjustRightInd w:val="0"/>
              <w:spacing w:after="180"/>
              <w:rPr>
                <w:highlight w:val="green"/>
              </w:rPr>
            </w:pPr>
            <w:r w:rsidRPr="003D3584">
              <w:rPr>
                <w:highlight w:val="green"/>
              </w:rPr>
              <w:t>Support of multi TAG (i.e., different TAG in source and target cells)</w:t>
            </w:r>
          </w:p>
          <w:p w14:paraId="7816578D" w14:textId="3A52683F" w:rsidR="00625F5C" w:rsidRPr="003D3584" w:rsidRDefault="00625F5C" w:rsidP="00B832B8">
            <w:pPr>
              <w:numPr>
                <w:ilvl w:val="0"/>
                <w:numId w:val="16"/>
              </w:numPr>
              <w:overflowPunct w:val="0"/>
              <w:autoSpaceDE w:val="0"/>
              <w:autoSpaceDN w:val="0"/>
              <w:adjustRightInd w:val="0"/>
              <w:spacing w:after="180"/>
              <w:rPr>
                <w:highlight w:val="green"/>
              </w:rPr>
            </w:pPr>
            <w:r w:rsidRPr="003D3584">
              <w:rPr>
                <w:highlight w:val="green"/>
              </w:rPr>
              <w:t xml:space="preserve">Any baseband and RF capability that is per CC, per band, per band combination, or per band of band combination </w:t>
            </w:r>
            <w:r w:rsidR="00662CF0" w:rsidRPr="003D3584">
              <w:rPr>
                <w:highlight w:val="green"/>
              </w:rPr>
              <w:t xml:space="preserve">which is currently used </w:t>
            </w:r>
            <w:r w:rsidRPr="003D3584">
              <w:rPr>
                <w:highlight w:val="green"/>
              </w:rPr>
              <w:t xml:space="preserve">for the purpose of dual connectivity </w:t>
            </w:r>
            <w:r w:rsidR="00662CF0" w:rsidRPr="003D3584">
              <w:rPr>
                <w:highlight w:val="green"/>
              </w:rPr>
              <w:t>capabilities.</w:t>
            </w:r>
          </w:p>
          <w:p w14:paraId="3759BCEA" w14:textId="77777777" w:rsidR="00625F5C" w:rsidRPr="003D3584" w:rsidRDefault="00625F5C" w:rsidP="00625F5C">
            <w:pPr>
              <w:rPr>
                <w:highlight w:val="green"/>
              </w:rPr>
            </w:pPr>
            <w:r w:rsidRPr="003D3584">
              <w:rPr>
                <w:highlight w:val="green"/>
              </w:rPr>
              <w:t>For NR only capabilities:</w:t>
            </w:r>
          </w:p>
          <w:p w14:paraId="08B13B6C" w14:textId="77777777" w:rsidR="00625F5C" w:rsidRPr="003D3584" w:rsidRDefault="00625F5C" w:rsidP="00B832B8">
            <w:pPr>
              <w:numPr>
                <w:ilvl w:val="0"/>
                <w:numId w:val="17"/>
              </w:numPr>
              <w:overflowPunct w:val="0"/>
              <w:autoSpaceDE w:val="0"/>
              <w:autoSpaceDN w:val="0"/>
              <w:adjustRightInd w:val="0"/>
              <w:spacing w:after="180"/>
              <w:rPr>
                <w:highlight w:val="green"/>
              </w:rPr>
            </w:pPr>
            <w:r w:rsidRPr="003D3584">
              <w:rPr>
                <w:highlight w:val="green"/>
              </w:rPr>
              <w:t>Support of different SCS in source and target cells in intra-band (separate signalling for intra-frequency and inter-frequency) HO</w:t>
            </w:r>
          </w:p>
          <w:p w14:paraId="12414C9E" w14:textId="77777777" w:rsidR="00625F5C" w:rsidRPr="003D3584" w:rsidRDefault="00625F5C" w:rsidP="00625F5C">
            <w:pPr>
              <w:rPr>
                <w:highlight w:val="green"/>
              </w:rPr>
            </w:pPr>
          </w:p>
          <w:p w14:paraId="6E250D95" w14:textId="77777777" w:rsidR="00625F5C" w:rsidRPr="003D3584" w:rsidRDefault="00625F5C" w:rsidP="00625F5C">
            <w:pPr>
              <w:tabs>
                <w:tab w:val="center" w:pos="4153"/>
                <w:tab w:val="right" w:pos="8306"/>
              </w:tabs>
              <w:spacing w:after="120"/>
              <w:rPr>
                <w:b/>
                <w:highlight w:val="green"/>
              </w:rPr>
            </w:pPr>
            <w:r w:rsidRPr="003D3584">
              <w:rPr>
                <w:b/>
                <w:highlight w:val="green"/>
              </w:rPr>
              <w:t>Q2: What are the physical layer capabilities and RF capabilities relevant to DAPS HO that need to be shared between source gNB/eNB part and target gNB/eNB part of the UE?</w:t>
            </w:r>
          </w:p>
          <w:p w14:paraId="1E86F236" w14:textId="77777777" w:rsidR="00625F5C" w:rsidRPr="003D3584" w:rsidRDefault="00625F5C" w:rsidP="00625F5C">
            <w:pPr>
              <w:rPr>
                <w:highlight w:val="green"/>
                <w:lang w:val="en-GB"/>
              </w:rPr>
            </w:pPr>
          </w:p>
          <w:p w14:paraId="5AD0C20B" w14:textId="3A06B671" w:rsidR="00625F5C" w:rsidRDefault="00625F5C" w:rsidP="00625F5C">
            <w:pPr>
              <w:rPr>
                <w:rFonts w:ascii="Arial" w:hAnsi="Arial" w:cs="Arial"/>
                <w:b/>
              </w:rPr>
            </w:pPr>
            <w:r w:rsidRPr="003D3584">
              <w:rPr>
                <w:highlight w:val="green"/>
              </w:rPr>
              <w:t>From RAN4’s view, any UE baseband and RF capability that is per CC, per band, per band combination, or per band of band combination need to be shared between source gNB/eNB part and target gNB/eNB part of the UE.</w:t>
            </w:r>
          </w:p>
        </w:tc>
      </w:tr>
    </w:tbl>
    <w:p w14:paraId="32A15465" w14:textId="77777777" w:rsidR="00625F5C" w:rsidRDefault="00625F5C" w:rsidP="006A1215">
      <w:pPr>
        <w:rPr>
          <w:rFonts w:ascii="Arial" w:hAnsi="Arial" w:cs="Arial"/>
          <w:b/>
        </w:rPr>
      </w:pPr>
    </w:p>
    <w:p w14:paraId="67B073EB" w14:textId="77777777" w:rsidR="006A1215" w:rsidRDefault="006A1215" w:rsidP="006A1215">
      <w:pPr>
        <w:rPr>
          <w:color w:val="993300"/>
          <w:u w:val="single"/>
        </w:rPr>
      </w:pPr>
    </w:p>
    <w:p w14:paraId="0B709762" w14:textId="07A1A6F6" w:rsidR="005A6B16" w:rsidRPr="00C957EA" w:rsidRDefault="005A6B16" w:rsidP="00B832B8">
      <w:pPr>
        <w:pStyle w:val="ListParagraph"/>
        <w:keepNext/>
        <w:keepLines/>
        <w:numPr>
          <w:ilvl w:val="0"/>
          <w:numId w:val="18"/>
        </w:numPr>
        <w:pBdr>
          <w:top w:val="single" w:sz="12" w:space="3" w:color="auto"/>
        </w:pBdr>
        <w:overflowPunct w:val="0"/>
        <w:autoSpaceDE w:val="0"/>
        <w:autoSpaceDN w:val="0"/>
        <w:adjustRightInd w:val="0"/>
        <w:spacing w:before="240" w:after="180"/>
        <w:ind w:left="270"/>
        <w:outlineLvl w:val="0"/>
        <w:rPr>
          <w:rFonts w:ascii="Arial" w:eastAsia="MS Mincho" w:hAnsi="Arial"/>
          <w:sz w:val="36"/>
          <w:szCs w:val="20"/>
          <w:lang w:val="en-GB" w:eastAsia="ko-KR"/>
        </w:rPr>
      </w:pPr>
      <w:bookmarkStart w:id="8" w:name="_Toc24204463"/>
      <w:r w:rsidRPr="00C957EA">
        <w:rPr>
          <w:rFonts w:ascii="Arial" w:eastAsia="MS Mincho" w:hAnsi="Arial"/>
          <w:sz w:val="36"/>
          <w:szCs w:val="20"/>
          <w:lang w:val="en-GB" w:eastAsia="ko-KR"/>
        </w:rPr>
        <w:t>Conditional handover</w:t>
      </w:r>
    </w:p>
    <w:bookmarkEnd w:id="8"/>
    <w:p w14:paraId="22BBC27B" w14:textId="77777777" w:rsidR="006A1215" w:rsidRPr="00B84158" w:rsidRDefault="006A1215" w:rsidP="006A1215">
      <w:pPr>
        <w:rPr>
          <w:b/>
          <w:u w:val="single"/>
        </w:rPr>
      </w:pPr>
      <w:r>
        <w:rPr>
          <w:b/>
          <w:u w:val="single"/>
        </w:rPr>
        <w:t xml:space="preserve">Issue 1: </w:t>
      </w:r>
      <w:r w:rsidRPr="00B84158">
        <w:rPr>
          <w:b/>
          <w:u w:val="single"/>
        </w:rPr>
        <w:t>T</w:t>
      </w:r>
      <w:r w:rsidRPr="00B84158">
        <w:rPr>
          <w:b/>
          <w:u w:val="single"/>
          <w:vertAlign w:val="subscript"/>
        </w:rPr>
        <w:t>RRC, 1</w:t>
      </w:r>
    </w:p>
    <w:p w14:paraId="1820BBC8" w14:textId="77777777" w:rsidR="006A1215" w:rsidRPr="00B84158" w:rsidRDefault="006A1215" w:rsidP="00B832B8">
      <w:pPr>
        <w:pStyle w:val="ListParagraph"/>
        <w:numPr>
          <w:ilvl w:val="0"/>
          <w:numId w:val="8"/>
        </w:numPr>
        <w:spacing w:after="120"/>
        <w:contextualSpacing w:val="0"/>
      </w:pPr>
      <w:r>
        <w:t xml:space="preserve">Option 1: </w:t>
      </w:r>
      <w:r w:rsidRPr="00B84158">
        <w:t>2ms (NEC)</w:t>
      </w:r>
    </w:p>
    <w:p w14:paraId="3AD0ABFE" w14:textId="77777777" w:rsidR="006A1215" w:rsidRPr="00B84158" w:rsidRDefault="006A1215" w:rsidP="00B832B8">
      <w:pPr>
        <w:pStyle w:val="ListParagraph"/>
        <w:numPr>
          <w:ilvl w:val="0"/>
          <w:numId w:val="8"/>
        </w:numPr>
        <w:spacing w:after="120"/>
        <w:contextualSpacing w:val="0"/>
      </w:pPr>
      <w:r>
        <w:t xml:space="preserve">Option 2: </w:t>
      </w:r>
      <w:r w:rsidRPr="00B84158">
        <w:t>shorter than maximum RRC procedure delay defined in clause12 in TS 38.331. T</w:t>
      </w:r>
      <w:r w:rsidRPr="00B84158">
        <w:rPr>
          <w:vertAlign w:val="subscript"/>
        </w:rPr>
        <w:t>RRC_1</w:t>
      </w:r>
      <w:r w:rsidRPr="00B84158">
        <w:t xml:space="preserve"> + T</w:t>
      </w:r>
      <w:r w:rsidRPr="00B84158">
        <w:rPr>
          <w:vertAlign w:val="subscript"/>
        </w:rPr>
        <w:t>RRC_2</w:t>
      </w:r>
      <w:r w:rsidRPr="00B84158">
        <w:t xml:space="preserve"> = T</w:t>
      </w:r>
      <w:r w:rsidRPr="00B84158">
        <w:rPr>
          <w:vertAlign w:val="subscript"/>
        </w:rPr>
        <w:t>RRC_processing_delay</w:t>
      </w:r>
      <w:r w:rsidRPr="00B84158">
        <w:t xml:space="preserve"> (equals the maximum RRC procedure delay defined in clause12 in TS 38.331) (Nokia)</w:t>
      </w:r>
    </w:p>
    <w:p w14:paraId="7262FBEC" w14:textId="77777777" w:rsidR="006A1215" w:rsidRPr="00B84158" w:rsidRDefault="006A1215" w:rsidP="00B832B8">
      <w:pPr>
        <w:pStyle w:val="ListParagraph"/>
        <w:numPr>
          <w:ilvl w:val="0"/>
          <w:numId w:val="8"/>
        </w:numPr>
        <w:spacing w:after="120"/>
        <w:contextualSpacing w:val="0"/>
      </w:pPr>
      <w:r>
        <w:t xml:space="preserve">Option 3: The values of </w:t>
      </w:r>
      <w:r w:rsidRPr="00B84158">
        <w:t>T</w:t>
      </w:r>
      <w:r w:rsidRPr="00B84158">
        <w:rPr>
          <w:vertAlign w:val="subscript"/>
        </w:rPr>
        <w:t>RRC_1</w:t>
      </w:r>
      <w:r w:rsidRPr="00B84158">
        <w:t xml:space="preserve"> </w:t>
      </w:r>
      <w:r>
        <w:t>and</w:t>
      </w:r>
      <w:r w:rsidRPr="00B84158">
        <w:t xml:space="preserve"> T</w:t>
      </w:r>
      <w:r w:rsidRPr="00B84158">
        <w:rPr>
          <w:vertAlign w:val="subscript"/>
        </w:rPr>
        <w:t>RRC_1</w:t>
      </w:r>
      <w:r>
        <w:t xml:space="preserve"> used in conditional HO delay requirements depend on RAN2’s conclusions on RRC processing delays for Step 1 and 2 (Huawei)</w:t>
      </w:r>
    </w:p>
    <w:p w14:paraId="5A6785F8" w14:textId="77777777" w:rsidR="006A1215" w:rsidRDefault="006A1215" w:rsidP="00B832B8">
      <w:pPr>
        <w:pStyle w:val="ListParagraph"/>
        <w:numPr>
          <w:ilvl w:val="0"/>
          <w:numId w:val="8"/>
        </w:numPr>
        <w:spacing w:after="120"/>
        <w:contextualSpacing w:val="0"/>
      </w:pPr>
      <w:r>
        <w:t>Option 4: 10ms (MTK)</w:t>
      </w:r>
    </w:p>
    <w:p w14:paraId="508B5109" w14:textId="77777777" w:rsidR="006A1215" w:rsidRDefault="006A1215" w:rsidP="00B832B8">
      <w:pPr>
        <w:pStyle w:val="ListParagraph"/>
        <w:numPr>
          <w:ilvl w:val="0"/>
          <w:numId w:val="8"/>
        </w:numPr>
        <w:spacing w:after="120"/>
        <w:contextualSpacing w:val="0"/>
      </w:pPr>
      <w:r w:rsidRPr="00B84158">
        <w:t>Possible agreement: need discussion</w:t>
      </w:r>
    </w:p>
    <w:p w14:paraId="72BA968B" w14:textId="77777777" w:rsidR="006A1215" w:rsidRPr="00B84158" w:rsidRDefault="006A1215" w:rsidP="006A1215"/>
    <w:p w14:paraId="7B2E39BE" w14:textId="77777777" w:rsidR="006A1215" w:rsidRPr="00B84158" w:rsidRDefault="006A1215" w:rsidP="006A1215">
      <w:pPr>
        <w:rPr>
          <w:b/>
          <w:u w:val="single"/>
        </w:rPr>
      </w:pPr>
      <w:r>
        <w:rPr>
          <w:b/>
          <w:u w:val="single"/>
        </w:rPr>
        <w:t xml:space="preserve">Issue 2: </w:t>
      </w:r>
      <w:r w:rsidRPr="00B84158">
        <w:rPr>
          <w:b/>
          <w:u w:val="single"/>
        </w:rPr>
        <w:t>T</w:t>
      </w:r>
      <w:r w:rsidRPr="00B84158">
        <w:rPr>
          <w:b/>
          <w:u w:val="single"/>
          <w:vertAlign w:val="subscript"/>
        </w:rPr>
        <w:t>measure</w:t>
      </w:r>
    </w:p>
    <w:p w14:paraId="376A39EA" w14:textId="77777777" w:rsidR="006A1215" w:rsidRPr="00B84158" w:rsidRDefault="006A1215" w:rsidP="00B832B8">
      <w:pPr>
        <w:pStyle w:val="ListParagraph"/>
        <w:numPr>
          <w:ilvl w:val="0"/>
          <w:numId w:val="8"/>
        </w:numPr>
        <w:spacing w:after="120"/>
        <w:contextualSpacing w:val="0"/>
      </w:pPr>
      <w:r>
        <w:t xml:space="preserve"> </w:t>
      </w:r>
      <w:r w:rsidRPr="00B84158">
        <w:t>(Intel)</w:t>
      </w:r>
    </w:p>
    <w:tbl>
      <w:tblPr>
        <w:tblStyle w:val="TableGrid"/>
        <w:tblW w:w="0" w:type="auto"/>
        <w:tblInd w:w="1440" w:type="dxa"/>
        <w:tblLook w:val="04A0" w:firstRow="1" w:lastRow="0" w:firstColumn="1" w:lastColumn="0" w:noHBand="0" w:noVBand="1"/>
      </w:tblPr>
      <w:tblGrid>
        <w:gridCol w:w="7910"/>
      </w:tblGrid>
      <w:tr w:rsidR="006A1215" w14:paraId="39861E35" w14:textId="77777777" w:rsidTr="00784A86">
        <w:tc>
          <w:tcPr>
            <w:tcW w:w="7910" w:type="dxa"/>
            <w:tcBorders>
              <w:top w:val="single" w:sz="4" w:space="0" w:color="auto"/>
              <w:left w:val="single" w:sz="4" w:space="0" w:color="auto"/>
              <w:bottom w:val="single" w:sz="4" w:space="0" w:color="auto"/>
              <w:right w:val="single" w:sz="4" w:space="0" w:color="auto"/>
            </w:tcBorders>
          </w:tcPr>
          <w:p w14:paraId="013CA4A5" w14:textId="77777777" w:rsidR="006A1215" w:rsidRDefault="006A1215" w:rsidP="00784A86">
            <w:pPr>
              <w:ind w:left="284"/>
              <w:rPr>
                <w:bCs/>
                <w:i/>
                <w:iCs/>
                <w:color w:val="000000"/>
              </w:rPr>
            </w:pPr>
            <w:r>
              <w:rPr>
                <w:bCs/>
                <w:i/>
                <w:iCs/>
                <w:color w:val="000000"/>
              </w:rPr>
              <w:t>T</w:t>
            </w:r>
            <w:r>
              <w:rPr>
                <w:bCs/>
                <w:i/>
                <w:iCs/>
                <w:color w:val="000000"/>
                <w:vertAlign w:val="subscript"/>
              </w:rPr>
              <w:t>measure</w:t>
            </w:r>
            <w:r>
              <w:rPr>
                <w:bCs/>
                <w:i/>
                <w:color w:val="000000"/>
              </w:rPr>
              <w:t xml:space="preserve"> is the time for UE to evaluate the handover trigger criteria. </w:t>
            </w:r>
            <w:r>
              <w:rPr>
                <w:bCs/>
                <w:i/>
                <w:iCs/>
                <w:color w:val="000000"/>
              </w:rPr>
              <w:t>T</w:t>
            </w:r>
            <w:r>
              <w:rPr>
                <w:bCs/>
                <w:i/>
                <w:iCs/>
                <w:color w:val="000000"/>
                <w:vertAlign w:val="subscript"/>
              </w:rPr>
              <w:t>measure</w:t>
            </w:r>
            <w:r>
              <w:rPr>
                <w:bCs/>
                <w:i/>
                <w:color w:val="000000"/>
              </w:rPr>
              <w:t xml:space="preserve"> is defined from the time when RRC command for conditional handover is successfully decoded until handover is executed. The end of T</w:t>
            </w:r>
            <w:r>
              <w:rPr>
                <w:bCs/>
                <w:i/>
                <w:iCs/>
                <w:color w:val="000000"/>
                <w:vertAlign w:val="subscript"/>
              </w:rPr>
              <w:t>measure</w:t>
            </w:r>
            <w:r>
              <w:rPr>
                <w:bCs/>
                <w:i/>
                <w:iCs/>
                <w:color w:val="000000"/>
              </w:rPr>
              <w:t xml:space="preserve"> is no </w:t>
            </w:r>
            <w:r>
              <w:rPr>
                <w:bCs/>
                <w:i/>
                <w:iCs/>
                <w:color w:val="000000"/>
              </w:rPr>
              <w:lastRenderedPageBreak/>
              <w:t xml:space="preserve">later the time when </w:t>
            </w:r>
            <w:r>
              <w:rPr>
                <w:i/>
              </w:rPr>
              <w:t>condition which will trigger a conditional handover</w:t>
            </w:r>
            <w:r>
              <w:rPr>
                <w:bCs/>
                <w:i/>
                <w:iCs/>
                <w:color w:val="000000"/>
              </w:rPr>
              <w:t xml:space="preserve"> exists plus T</w:t>
            </w:r>
            <w:r>
              <w:rPr>
                <w:bCs/>
                <w:i/>
                <w:iCs/>
                <w:color w:val="000000"/>
                <w:vertAlign w:val="subscript"/>
              </w:rPr>
              <w:t>trigger</w:t>
            </w:r>
            <w:r>
              <w:rPr>
                <w:bCs/>
                <w:i/>
                <w:iCs/>
                <w:color w:val="000000"/>
              </w:rPr>
              <w:t>, where T</w:t>
            </w:r>
            <w:r>
              <w:rPr>
                <w:bCs/>
                <w:i/>
                <w:iCs/>
                <w:color w:val="000000"/>
                <w:vertAlign w:val="subscript"/>
              </w:rPr>
              <w:t>trigger</w:t>
            </w:r>
            <w:r>
              <w:rPr>
                <w:bCs/>
                <w:i/>
                <w:iCs/>
                <w:color w:val="000000"/>
              </w:rPr>
              <w:t xml:space="preserve"> is defined as:</w:t>
            </w:r>
          </w:p>
          <w:p w14:paraId="0E85113B" w14:textId="77777777" w:rsidR="006A1215" w:rsidRDefault="006A1215" w:rsidP="00B832B8">
            <w:pPr>
              <w:pStyle w:val="ListParagraph"/>
              <w:numPr>
                <w:ilvl w:val="0"/>
                <w:numId w:val="10"/>
              </w:numPr>
              <w:ind w:left="1004"/>
              <w:rPr>
                <w:bCs/>
                <w:i/>
                <w:iCs/>
                <w:color w:val="000000"/>
              </w:rPr>
            </w:pPr>
            <w:r>
              <w:rPr>
                <w:i/>
              </w:rPr>
              <w:t>T</w:t>
            </w:r>
            <w:r>
              <w:rPr>
                <w:i/>
                <w:vertAlign w:val="subscript"/>
              </w:rPr>
              <w:t>identify_intra_without_index</w:t>
            </w:r>
            <w:r>
              <w:rPr>
                <w:i/>
              </w:rPr>
              <w:t xml:space="preserve"> defined in clause 9.2.5 or clause 9.2.6 if the target cell is an unknown intra-frequency cell.</w:t>
            </w:r>
          </w:p>
          <w:p w14:paraId="21F2BC42" w14:textId="77777777" w:rsidR="006A1215" w:rsidRDefault="006A1215" w:rsidP="00B832B8">
            <w:pPr>
              <w:pStyle w:val="ListParagraph"/>
              <w:numPr>
                <w:ilvl w:val="0"/>
                <w:numId w:val="10"/>
              </w:numPr>
              <w:ind w:left="1004"/>
              <w:rPr>
                <w:bCs/>
                <w:i/>
                <w:iCs/>
                <w:color w:val="000000"/>
              </w:rPr>
            </w:pPr>
            <w:r>
              <w:rPr>
                <w:i/>
              </w:rPr>
              <w:t>T</w:t>
            </w:r>
            <w:r>
              <w:rPr>
                <w:i/>
                <w:vertAlign w:val="subscript"/>
              </w:rPr>
              <w:t xml:space="preserve"> SSB_measurement_period_intra</w:t>
            </w:r>
            <w:r>
              <w:rPr>
                <w:i/>
              </w:rPr>
              <w:t xml:space="preserve"> defined in clause 9.2.5 or clause 9.2.6 if the target cell is a known intra-frequency cell.</w:t>
            </w:r>
          </w:p>
          <w:p w14:paraId="782CFB50" w14:textId="77777777" w:rsidR="006A1215" w:rsidRDefault="006A1215" w:rsidP="00B832B8">
            <w:pPr>
              <w:pStyle w:val="ListParagraph"/>
              <w:numPr>
                <w:ilvl w:val="0"/>
                <w:numId w:val="10"/>
              </w:numPr>
              <w:ind w:left="1004"/>
              <w:rPr>
                <w:bCs/>
                <w:i/>
                <w:iCs/>
                <w:color w:val="000000"/>
              </w:rPr>
            </w:pPr>
            <w:r>
              <w:rPr>
                <w:i/>
              </w:rPr>
              <w:t>T</w:t>
            </w:r>
            <w:r>
              <w:rPr>
                <w:i/>
                <w:vertAlign w:val="subscript"/>
              </w:rPr>
              <w:t>identify_inter_without_index</w:t>
            </w:r>
            <w:r>
              <w:rPr>
                <w:i/>
              </w:rPr>
              <w:t xml:space="preserve"> defined in clause 9.3.4 if the target cell is an unknown inter-frequency cell.</w:t>
            </w:r>
          </w:p>
          <w:p w14:paraId="70B2319F" w14:textId="77777777" w:rsidR="006A1215" w:rsidRDefault="006A1215" w:rsidP="00B832B8">
            <w:pPr>
              <w:pStyle w:val="ListParagraph"/>
              <w:numPr>
                <w:ilvl w:val="0"/>
                <w:numId w:val="10"/>
              </w:numPr>
              <w:ind w:left="1004"/>
              <w:rPr>
                <w:bCs/>
                <w:i/>
                <w:iCs/>
                <w:color w:val="000000"/>
              </w:rPr>
            </w:pPr>
            <w:r>
              <w:rPr>
                <w:i/>
              </w:rPr>
              <w:t>T</w:t>
            </w:r>
            <w:r>
              <w:rPr>
                <w:i/>
                <w:vertAlign w:val="subscript"/>
              </w:rPr>
              <w:t xml:space="preserve"> SSB_measurement_period_inter</w:t>
            </w:r>
            <w:r>
              <w:rPr>
                <w:i/>
              </w:rPr>
              <w:t xml:space="preserve"> defined in clause 9.3.5 if the target cell is a known inter-frequency cell.</w:t>
            </w:r>
          </w:p>
          <w:p w14:paraId="7F26853D" w14:textId="77777777" w:rsidR="006A1215" w:rsidRDefault="006A1215" w:rsidP="00784A86">
            <w:pPr>
              <w:ind w:firstLine="284"/>
              <w:rPr>
                <w:bCs/>
                <w:i/>
                <w:iCs/>
                <w:color w:val="000000"/>
              </w:rPr>
            </w:pPr>
            <w:r>
              <w:rPr>
                <w:bCs/>
                <w:i/>
                <w:iCs/>
                <w:color w:val="000000"/>
              </w:rPr>
              <w:t>Note: T</w:t>
            </w:r>
            <w:r>
              <w:rPr>
                <w:bCs/>
                <w:i/>
                <w:iCs/>
                <w:color w:val="000000"/>
                <w:vertAlign w:val="subscript"/>
              </w:rPr>
              <w:t>measure</w:t>
            </w:r>
            <w:r>
              <w:rPr>
                <w:bCs/>
                <w:i/>
                <w:iCs/>
                <w:color w:val="000000"/>
              </w:rPr>
              <w:t xml:space="preserve"> ≥ T</w:t>
            </w:r>
            <w:r>
              <w:rPr>
                <w:bCs/>
                <w:i/>
                <w:iCs/>
                <w:color w:val="000000"/>
                <w:vertAlign w:val="subscript"/>
              </w:rPr>
              <w:t>trigger</w:t>
            </w:r>
            <w:r>
              <w:rPr>
                <w:bCs/>
                <w:i/>
                <w:iCs/>
                <w:color w:val="000000"/>
              </w:rPr>
              <w:t>.</w:t>
            </w:r>
          </w:p>
          <w:p w14:paraId="03D26555" w14:textId="77777777" w:rsidR="006A1215" w:rsidRDefault="006A1215" w:rsidP="00B832B8">
            <w:pPr>
              <w:pStyle w:val="ListParagraph"/>
              <w:numPr>
                <w:ilvl w:val="0"/>
                <w:numId w:val="8"/>
              </w:numPr>
              <w:ind w:left="0"/>
              <w:contextualSpacing w:val="0"/>
              <w:jc w:val="both"/>
              <w:rPr>
                <w:noProof/>
                <w:szCs w:val="20"/>
              </w:rPr>
            </w:pPr>
          </w:p>
        </w:tc>
      </w:tr>
    </w:tbl>
    <w:p w14:paraId="6941B729" w14:textId="77777777" w:rsidR="006A1215" w:rsidRDefault="006A1215" w:rsidP="00B832B8">
      <w:pPr>
        <w:pStyle w:val="ListParagraph"/>
        <w:numPr>
          <w:ilvl w:val="0"/>
          <w:numId w:val="8"/>
        </w:numPr>
        <w:spacing w:after="120"/>
        <w:contextualSpacing w:val="0"/>
      </w:pPr>
      <w:r w:rsidRPr="00B84158">
        <w:lastRenderedPageBreak/>
        <w:t>(NEC)</w:t>
      </w:r>
    </w:p>
    <w:p w14:paraId="191C8CEB" w14:textId="77777777" w:rsidR="006A1215" w:rsidRPr="00B84158" w:rsidRDefault="006A1215" w:rsidP="00B832B8">
      <w:pPr>
        <w:pStyle w:val="ListParagraph"/>
        <w:numPr>
          <w:ilvl w:val="1"/>
          <w:numId w:val="8"/>
        </w:numPr>
        <w:spacing w:after="120"/>
        <w:contextualSpacing w:val="0"/>
      </w:pPr>
      <w:r w:rsidRPr="00B84158">
        <w:rPr>
          <w:rFonts w:eastAsia="MS Mincho"/>
        </w:rPr>
        <w:t xml:space="preserve">For unknown cell as </w:t>
      </w:r>
      <w:r>
        <w:t>T</w:t>
      </w:r>
      <w:r w:rsidRPr="00B84158">
        <w:rPr>
          <w:vertAlign w:val="subscript"/>
        </w:rPr>
        <w:t>PSS/SSS_sync_X</w:t>
      </w:r>
      <w:r w:rsidRPr="00B84158">
        <w:rPr>
          <w:rFonts w:eastAsia="MS Mincho"/>
        </w:rPr>
        <w:t xml:space="preserve"> + N</w:t>
      </w:r>
      <w:r w:rsidRPr="00B84158">
        <w:rPr>
          <w:rFonts w:eastAsia="MS Mincho"/>
          <w:vertAlign w:val="subscript"/>
        </w:rPr>
        <w:t xml:space="preserve">uncertainity </w:t>
      </w:r>
      <w:r w:rsidRPr="00B84158">
        <w:rPr>
          <w:rFonts w:eastAsia="MS Mincho" w:cstheme="minorHAnsi"/>
        </w:rPr>
        <w:t>× (</w:t>
      </w:r>
      <w:r w:rsidRPr="00B84158">
        <w:rPr>
          <w:rFonts w:eastAsia="MS Mincho"/>
        </w:rPr>
        <w:t>T</w:t>
      </w:r>
      <w:r w:rsidRPr="00B84158">
        <w:rPr>
          <w:rFonts w:eastAsia="MS Mincho"/>
          <w:vertAlign w:val="subscript"/>
        </w:rPr>
        <w:t>SSB</w:t>
      </w:r>
      <w:r w:rsidRPr="00B84158">
        <w:rPr>
          <w:vertAlign w:val="subscript"/>
        </w:rPr>
        <w:t>_measurement_period_X</w:t>
      </w:r>
      <w:r w:rsidRPr="00B84158">
        <w:rPr>
          <w:rFonts w:eastAsia="MS Mincho"/>
        </w:rPr>
        <w:t xml:space="preserve"> + </w:t>
      </w:r>
      <w:r>
        <w:t>T</w:t>
      </w:r>
      <w:r w:rsidRPr="00B84158">
        <w:rPr>
          <w:vertAlign w:val="subscript"/>
        </w:rPr>
        <w:t>higher_layer_processing</w:t>
      </w:r>
      <w:r w:rsidRPr="00B84158">
        <w:rPr>
          <w:rFonts w:eastAsia="MS Mincho"/>
        </w:rPr>
        <w:t xml:space="preserve">) + </w:t>
      </w:r>
      <w:r w:rsidRPr="00B84158">
        <w:rPr>
          <w:rFonts w:eastAsia="MS Mincho" w:cstheme="minorHAnsi"/>
        </w:rPr>
        <w:t>T</w:t>
      </w:r>
      <w:r w:rsidRPr="00B84158">
        <w:rPr>
          <w:rFonts w:eastAsia="MS Mincho" w:cstheme="minorHAnsi"/>
          <w:vertAlign w:val="subscript"/>
        </w:rPr>
        <w:t xml:space="preserve">TTT. </w:t>
      </w:r>
      <w:r w:rsidRPr="00B84158">
        <w:rPr>
          <w:rFonts w:eastAsia="MS Mincho" w:cstheme="minorHAnsi"/>
        </w:rPr>
        <w:t xml:space="preserve">With </w:t>
      </w:r>
      <w:r>
        <w:t>T</w:t>
      </w:r>
      <w:r w:rsidRPr="00B84158">
        <w:rPr>
          <w:vertAlign w:val="subscript"/>
        </w:rPr>
        <w:t xml:space="preserve">higher_layer_processing </w:t>
      </w:r>
      <w:r w:rsidRPr="00B84158">
        <w:rPr>
          <w:rFonts w:eastAsia="MS Mincho" w:cstheme="minorHAnsi"/>
        </w:rPr>
        <w:t xml:space="preserve">close to zero. Where, </w:t>
      </w:r>
      <w:r>
        <w:t>T</w:t>
      </w:r>
      <w:r w:rsidRPr="00B84158">
        <w:rPr>
          <w:vertAlign w:val="subscript"/>
        </w:rPr>
        <w:t>PSS/SSS_sync_X</w:t>
      </w:r>
      <w:r w:rsidRPr="00B84158">
        <w:rPr>
          <w:rFonts w:eastAsia="MS Mincho"/>
        </w:rPr>
        <w:t xml:space="preserve"> and T</w:t>
      </w:r>
      <w:r w:rsidRPr="00B84158">
        <w:rPr>
          <w:rFonts w:eastAsia="MS Mincho"/>
          <w:vertAlign w:val="subscript"/>
        </w:rPr>
        <w:t>SSB</w:t>
      </w:r>
      <w:r w:rsidRPr="00B84158">
        <w:rPr>
          <w:vertAlign w:val="subscript"/>
        </w:rPr>
        <w:t>_measurement_period_X</w:t>
      </w:r>
      <w:r w:rsidRPr="00B84158">
        <w:rPr>
          <w:rFonts w:eastAsia="MS Mincho"/>
        </w:rPr>
        <w:t xml:space="preserve"> are </w:t>
      </w:r>
      <w:r>
        <w:t>T</w:t>
      </w:r>
      <w:r w:rsidRPr="00B84158">
        <w:rPr>
          <w:vertAlign w:val="subscript"/>
        </w:rPr>
        <w:t>PSS/SSS_sync_intra</w:t>
      </w:r>
      <w:r w:rsidRPr="00B84158">
        <w:rPr>
          <w:rFonts w:eastAsia="MS Mincho"/>
        </w:rPr>
        <w:t xml:space="preserve"> and T</w:t>
      </w:r>
      <w:r w:rsidRPr="00B84158">
        <w:rPr>
          <w:rFonts w:eastAsia="MS Mincho"/>
          <w:vertAlign w:val="subscript"/>
        </w:rPr>
        <w:t>SSB</w:t>
      </w:r>
      <w:r w:rsidRPr="00B84158">
        <w:rPr>
          <w:vertAlign w:val="subscript"/>
        </w:rPr>
        <w:t xml:space="preserve">_measurement_period_intra </w:t>
      </w:r>
      <w:r w:rsidRPr="00B84158">
        <w:rPr>
          <w:rFonts w:eastAsia="MS Mincho"/>
        </w:rPr>
        <w:t>for intrafrequency and T</w:t>
      </w:r>
      <w:r w:rsidRPr="00B84158">
        <w:rPr>
          <w:rFonts w:eastAsia="MS Mincho"/>
          <w:vertAlign w:val="subscript"/>
        </w:rPr>
        <w:t>PSS</w:t>
      </w:r>
      <w:r w:rsidRPr="00B84158">
        <w:rPr>
          <w:vertAlign w:val="subscript"/>
        </w:rPr>
        <w:t xml:space="preserve">/SSS_sync_X </w:t>
      </w:r>
      <w:r>
        <w:t xml:space="preserve">and </w:t>
      </w:r>
      <w:r w:rsidRPr="00B84158">
        <w:rPr>
          <w:rFonts w:eastAsia="MS Mincho"/>
        </w:rPr>
        <w:t>T</w:t>
      </w:r>
      <w:r w:rsidRPr="00B84158">
        <w:rPr>
          <w:rFonts w:eastAsia="MS Mincho"/>
          <w:vertAlign w:val="subscript"/>
        </w:rPr>
        <w:t>SSB</w:t>
      </w:r>
      <w:r w:rsidRPr="00B84158">
        <w:rPr>
          <w:vertAlign w:val="subscript"/>
        </w:rPr>
        <w:t xml:space="preserve">_measurement_period_X </w:t>
      </w:r>
      <w:r>
        <w:t>are T</w:t>
      </w:r>
      <w:r w:rsidRPr="00B84158">
        <w:rPr>
          <w:vertAlign w:val="subscript"/>
        </w:rPr>
        <w:t>PSS/SSS_sync_inter</w:t>
      </w:r>
      <w:r w:rsidRPr="00B84158">
        <w:rPr>
          <w:rFonts w:eastAsia="MS Mincho"/>
        </w:rPr>
        <w:t xml:space="preserve"> and T</w:t>
      </w:r>
      <w:r w:rsidRPr="00B84158">
        <w:rPr>
          <w:rFonts w:eastAsia="MS Mincho"/>
          <w:vertAlign w:val="subscript"/>
        </w:rPr>
        <w:t>SSB</w:t>
      </w:r>
      <w:r w:rsidRPr="00B84158">
        <w:rPr>
          <w:vertAlign w:val="subscript"/>
        </w:rPr>
        <w:t>_measurement_period_inter</w:t>
      </w:r>
      <w:r w:rsidRPr="00B84158">
        <w:rPr>
          <w:rFonts w:eastAsia="MS Mincho"/>
        </w:rPr>
        <w:t xml:space="preserve"> for inter-frequency respectively</w:t>
      </w:r>
    </w:p>
    <w:p w14:paraId="7756D1DC" w14:textId="77777777" w:rsidR="006A1215" w:rsidRDefault="006A1215" w:rsidP="00B832B8">
      <w:pPr>
        <w:pStyle w:val="ListParagraph"/>
        <w:numPr>
          <w:ilvl w:val="0"/>
          <w:numId w:val="8"/>
        </w:numPr>
        <w:spacing w:after="120"/>
        <w:contextualSpacing w:val="0"/>
      </w:pPr>
      <w:r w:rsidRPr="00B84158">
        <w:rPr>
          <w:noProof/>
        </w:rPr>
        <w:t>RAN4 to re-use the existing L3 measurement delay requirement to specify the measurement period of conditional handover delay in measurement phase (MTK)</w:t>
      </w:r>
    </w:p>
    <w:p w14:paraId="58BDD17E" w14:textId="77777777" w:rsidR="006A1215" w:rsidRDefault="006A1215" w:rsidP="00B832B8">
      <w:pPr>
        <w:pStyle w:val="ListParagraph"/>
        <w:numPr>
          <w:ilvl w:val="0"/>
          <w:numId w:val="8"/>
        </w:numPr>
        <w:spacing w:after="120"/>
        <w:contextualSpacing w:val="0"/>
      </w:pPr>
      <w:r w:rsidRPr="00B84158">
        <w:rPr>
          <w:noProof/>
        </w:rPr>
        <w:t>After actual channel condition is changed, SSB-based L3 measurement period could be referred as a baseline. (DCM)</w:t>
      </w:r>
      <w:bookmarkStart w:id="9" w:name="_Hlk23960117"/>
    </w:p>
    <w:p w14:paraId="051AB042" w14:textId="77777777" w:rsidR="006A1215" w:rsidRDefault="006A1215" w:rsidP="00B832B8">
      <w:pPr>
        <w:pStyle w:val="ListParagraph"/>
        <w:numPr>
          <w:ilvl w:val="0"/>
          <w:numId w:val="8"/>
        </w:numPr>
        <w:spacing w:after="120"/>
        <w:contextualSpacing w:val="0"/>
      </w:pPr>
      <w:r w:rsidRPr="00777F18">
        <w:rPr>
          <w:rFonts w:eastAsia="Calibri"/>
          <w:szCs w:val="20"/>
        </w:rPr>
        <w:t>T</w:t>
      </w:r>
      <w:r w:rsidRPr="00777F18">
        <w:rPr>
          <w:rFonts w:eastAsia="Calibri"/>
          <w:szCs w:val="20"/>
          <w:vertAlign w:val="subscript"/>
        </w:rPr>
        <w:t>measure</w:t>
      </w:r>
      <w:r w:rsidRPr="00777F18">
        <w:rPr>
          <w:rFonts w:eastAsia="Calibri"/>
          <w:szCs w:val="20"/>
        </w:rPr>
        <w:t xml:space="preserve"> = </w:t>
      </w:r>
      <w:r w:rsidRPr="00777F18">
        <w:t>T</w:t>
      </w:r>
      <w:r w:rsidRPr="00777F18">
        <w:rPr>
          <w:vertAlign w:val="subscript"/>
        </w:rPr>
        <w:t>identify</w:t>
      </w:r>
      <w:r w:rsidRPr="00777F18">
        <w:t xml:space="preserve"> + T</w:t>
      </w:r>
      <w:r w:rsidRPr="00777F18">
        <w:rPr>
          <w:vertAlign w:val="subscript"/>
        </w:rPr>
        <w:t>uncertainty</w:t>
      </w:r>
      <w:r w:rsidRPr="00777F18">
        <w:t xml:space="preserve"> + T</w:t>
      </w:r>
      <w:r w:rsidRPr="00777F18">
        <w:rPr>
          <w:vertAlign w:val="subscript"/>
        </w:rPr>
        <w:t>TTT</w:t>
      </w:r>
      <w:r w:rsidRPr="00777F18">
        <w:t xml:space="preserve"> + T</w:t>
      </w:r>
      <w:r w:rsidRPr="00777F18">
        <w:rPr>
          <w:vertAlign w:val="subscript"/>
        </w:rPr>
        <w:t>L3-filter</w:t>
      </w:r>
      <w:bookmarkEnd w:id="9"/>
      <w:r w:rsidRPr="00777F18">
        <w:t xml:space="preserve"> (Nokia)</w:t>
      </w:r>
    </w:p>
    <w:p w14:paraId="6BE89383" w14:textId="77777777" w:rsidR="006A1215" w:rsidRDefault="006A1215" w:rsidP="00B832B8">
      <w:pPr>
        <w:pStyle w:val="ListParagraph"/>
        <w:numPr>
          <w:ilvl w:val="0"/>
          <w:numId w:val="8"/>
        </w:numPr>
        <w:spacing w:after="120"/>
        <w:contextualSpacing w:val="0"/>
      </w:pPr>
      <w:r w:rsidRPr="00777F18">
        <w:rPr>
          <w:noProof/>
        </w:rPr>
        <w:t>Phase 1 of the conditional handover is specified by reusing event triggered reporting requirements (Ericsson)</w:t>
      </w:r>
    </w:p>
    <w:p w14:paraId="547009FD" w14:textId="77777777" w:rsidR="006A1215" w:rsidRDefault="006A1215" w:rsidP="00B832B8">
      <w:pPr>
        <w:pStyle w:val="ListParagraph"/>
        <w:numPr>
          <w:ilvl w:val="0"/>
          <w:numId w:val="8"/>
        </w:numPr>
        <w:spacing w:after="120"/>
        <w:contextualSpacing w:val="0"/>
      </w:pPr>
      <w:r w:rsidRPr="00777F18">
        <w:rPr>
          <w:noProof/>
        </w:rPr>
        <w:t>Possible agreement: need discussion</w:t>
      </w:r>
    </w:p>
    <w:p w14:paraId="4388F3AC" w14:textId="77777777" w:rsidR="006A1215" w:rsidRPr="00777F18" w:rsidRDefault="006A1215" w:rsidP="006A1215"/>
    <w:p w14:paraId="77F8E7EB" w14:textId="77777777" w:rsidR="006A1215" w:rsidRPr="009427EA" w:rsidRDefault="006A1215" w:rsidP="006A1215">
      <w:pPr>
        <w:rPr>
          <w:b/>
          <w:u w:val="single"/>
        </w:rPr>
      </w:pPr>
      <w:r>
        <w:rPr>
          <w:b/>
          <w:u w:val="single"/>
        </w:rPr>
        <w:t xml:space="preserve">Issue 3: </w:t>
      </w:r>
      <w:r w:rsidRPr="009427EA">
        <w:rPr>
          <w:b/>
          <w:u w:val="single"/>
        </w:rPr>
        <w:t>Tinterrupt</w:t>
      </w:r>
    </w:p>
    <w:p w14:paraId="22E62BCB" w14:textId="77777777" w:rsidR="006A1215" w:rsidRPr="009427EA" w:rsidRDefault="006A1215" w:rsidP="00B832B8">
      <w:pPr>
        <w:pStyle w:val="ListParagraph"/>
        <w:numPr>
          <w:ilvl w:val="0"/>
          <w:numId w:val="9"/>
        </w:numPr>
        <w:spacing w:after="120"/>
        <w:ind w:hanging="357"/>
        <w:contextualSpacing w:val="0"/>
        <w:rPr>
          <w:noProof/>
          <w:szCs w:val="20"/>
        </w:rPr>
      </w:pPr>
      <w:r w:rsidRPr="009427EA">
        <w:rPr>
          <w:noProof/>
          <w:szCs w:val="20"/>
        </w:rPr>
        <w:t xml:space="preserve">Option 1: </w:t>
      </w:r>
      <w:r w:rsidRPr="009427EA">
        <w:rPr>
          <w:rFonts w:cs="v4.2.0"/>
        </w:rPr>
        <w:t>T</w:t>
      </w:r>
      <w:r w:rsidRPr="009427EA">
        <w:rPr>
          <w:rFonts w:cs="v4.2.0"/>
          <w:vertAlign w:val="subscript"/>
        </w:rPr>
        <w:t>interrupt</w:t>
      </w:r>
      <w:r w:rsidRPr="009427EA">
        <w:t xml:space="preserve"> = T</w:t>
      </w:r>
      <w:r w:rsidRPr="009427EA">
        <w:rPr>
          <w:vertAlign w:val="subscript"/>
        </w:rPr>
        <w:t>RRC_2</w:t>
      </w:r>
      <w:r w:rsidRPr="009427EA">
        <w:t xml:space="preserve"> + T</w:t>
      </w:r>
      <w:r w:rsidRPr="009427EA">
        <w:rPr>
          <w:vertAlign w:val="subscript"/>
        </w:rPr>
        <w:t>IU</w:t>
      </w:r>
      <w:r w:rsidRPr="009427EA">
        <w:t xml:space="preserve"> + T</w:t>
      </w:r>
      <w:r w:rsidRPr="009427EA">
        <w:rPr>
          <w:vertAlign w:val="subscript"/>
        </w:rPr>
        <w:t>processing</w:t>
      </w:r>
      <w:r w:rsidRPr="009427EA">
        <w:t>+ T</w:t>
      </w:r>
      <w:r w:rsidRPr="009427EA">
        <w:rPr>
          <w:vertAlign w:val="subscript"/>
        </w:rPr>
        <w:t>∆</w:t>
      </w:r>
      <w:r w:rsidRPr="009427EA">
        <w:t xml:space="preserve"> ms (Intel, NEC, Huawei</w:t>
      </w:r>
      <w:r>
        <w:t>, QC</w:t>
      </w:r>
      <w:r w:rsidRPr="009427EA">
        <w:t>)</w:t>
      </w:r>
    </w:p>
    <w:p w14:paraId="732AC350" w14:textId="77777777" w:rsidR="006A1215" w:rsidRPr="009427EA" w:rsidRDefault="006A1215" w:rsidP="00B832B8">
      <w:pPr>
        <w:pStyle w:val="ListParagraph"/>
        <w:numPr>
          <w:ilvl w:val="1"/>
          <w:numId w:val="9"/>
        </w:numPr>
        <w:spacing w:after="120"/>
        <w:ind w:hanging="357"/>
        <w:contextualSpacing w:val="0"/>
        <w:rPr>
          <w:noProof/>
          <w:szCs w:val="20"/>
        </w:rPr>
      </w:pPr>
      <w:r w:rsidRPr="009427EA">
        <w:t>T</w:t>
      </w:r>
      <w:r w:rsidRPr="009427EA">
        <w:rPr>
          <w:vertAlign w:val="subscript"/>
        </w:rPr>
        <w:t>RRC, 2</w:t>
      </w:r>
      <w:r w:rsidRPr="009427EA">
        <w:t xml:space="preserve"> </w:t>
      </w:r>
    </w:p>
    <w:p w14:paraId="4A93D996" w14:textId="77777777" w:rsidR="006A1215" w:rsidRPr="009427EA" w:rsidRDefault="006A1215" w:rsidP="00B832B8">
      <w:pPr>
        <w:pStyle w:val="ListParagraph"/>
        <w:numPr>
          <w:ilvl w:val="2"/>
          <w:numId w:val="9"/>
        </w:numPr>
        <w:spacing w:after="120"/>
        <w:ind w:hanging="357"/>
        <w:contextualSpacing w:val="0"/>
        <w:rPr>
          <w:noProof/>
          <w:szCs w:val="20"/>
        </w:rPr>
      </w:pPr>
      <w:r w:rsidRPr="009427EA">
        <w:t>8ms (NEC)</w:t>
      </w:r>
    </w:p>
    <w:p w14:paraId="250F1D58" w14:textId="77777777" w:rsidR="006A1215" w:rsidRPr="009427EA" w:rsidRDefault="006A1215" w:rsidP="00B832B8">
      <w:pPr>
        <w:pStyle w:val="ListParagraph"/>
        <w:numPr>
          <w:ilvl w:val="2"/>
          <w:numId w:val="9"/>
        </w:numPr>
        <w:spacing w:after="120"/>
        <w:ind w:hanging="357"/>
        <w:contextualSpacing w:val="0"/>
        <w:rPr>
          <w:noProof/>
          <w:szCs w:val="20"/>
        </w:rPr>
      </w:pPr>
      <w:r w:rsidRPr="009427EA">
        <w:rPr>
          <w:rFonts w:eastAsiaTheme="minorEastAsia"/>
          <w:lang w:eastAsia="ja-JP"/>
        </w:rPr>
        <w:t>The</w:t>
      </w:r>
      <w:r w:rsidRPr="009427EA">
        <w:t xml:space="preserve"> </w:t>
      </w:r>
      <w:r w:rsidRPr="009427EA">
        <w:rPr>
          <w:rFonts w:eastAsiaTheme="minorEastAsia"/>
          <w:lang w:eastAsia="ja-JP"/>
        </w:rPr>
        <w:t>length of T</w:t>
      </w:r>
      <w:r w:rsidRPr="009427EA">
        <w:rPr>
          <w:rFonts w:eastAsiaTheme="minorEastAsia"/>
          <w:vertAlign w:val="subscript"/>
          <w:lang w:eastAsia="ja-JP"/>
        </w:rPr>
        <w:t>RRC_2</w:t>
      </w:r>
      <w:r w:rsidRPr="009427EA">
        <w:rPr>
          <w:rFonts w:eastAsiaTheme="minorEastAsia"/>
          <w:lang w:eastAsia="ja-JP"/>
        </w:rPr>
        <w:t xml:space="preserve"> except for time to trigger should be shorter than T</w:t>
      </w:r>
      <w:r w:rsidRPr="009427EA">
        <w:rPr>
          <w:rFonts w:eastAsiaTheme="minorEastAsia"/>
          <w:vertAlign w:val="subscript"/>
          <w:lang w:eastAsia="ja-JP"/>
        </w:rPr>
        <w:t>RRC_1</w:t>
      </w:r>
      <w:r w:rsidRPr="009427EA">
        <w:rPr>
          <w:rFonts w:eastAsiaTheme="minorEastAsia"/>
          <w:lang w:eastAsia="ja-JP"/>
        </w:rPr>
        <w:t>. T</w:t>
      </w:r>
      <w:r w:rsidRPr="009427EA">
        <w:rPr>
          <w:rFonts w:eastAsiaTheme="minorEastAsia"/>
          <w:vertAlign w:val="subscript"/>
          <w:lang w:eastAsia="ja-JP"/>
        </w:rPr>
        <w:t>RRC_2</w:t>
      </w:r>
      <w:r w:rsidRPr="009427EA">
        <w:rPr>
          <w:rFonts w:eastAsiaTheme="minorEastAsia"/>
          <w:sz w:val="16"/>
          <w:lang w:eastAsia="ja-JP"/>
        </w:rPr>
        <w:t xml:space="preserve"> </w:t>
      </w:r>
      <w:r w:rsidRPr="009427EA">
        <w:rPr>
          <w:rFonts w:eastAsiaTheme="minorEastAsia"/>
          <w:lang w:eastAsia="ja-JP"/>
        </w:rPr>
        <w:t>shall include time to trigger (DCM)</w:t>
      </w:r>
    </w:p>
    <w:p w14:paraId="4FE5883E" w14:textId="77777777" w:rsidR="006A1215" w:rsidRPr="009427EA" w:rsidRDefault="006A1215" w:rsidP="00B832B8">
      <w:pPr>
        <w:pStyle w:val="ListParagraph"/>
        <w:numPr>
          <w:ilvl w:val="2"/>
          <w:numId w:val="9"/>
        </w:numPr>
        <w:spacing w:after="120"/>
        <w:ind w:hanging="357"/>
        <w:contextualSpacing w:val="0"/>
        <w:rPr>
          <w:noProof/>
          <w:szCs w:val="20"/>
        </w:rPr>
      </w:pPr>
      <w:r w:rsidRPr="009427EA">
        <w:t>Shorter than maximum RRC procedure delay defined in clause12 in TS 38.331. T</w:t>
      </w:r>
      <w:r w:rsidRPr="009427EA">
        <w:rPr>
          <w:vertAlign w:val="subscript"/>
        </w:rPr>
        <w:t>RRC_1</w:t>
      </w:r>
      <w:r w:rsidRPr="009427EA">
        <w:t xml:space="preserve"> + T</w:t>
      </w:r>
      <w:r w:rsidRPr="009427EA">
        <w:rPr>
          <w:vertAlign w:val="subscript"/>
        </w:rPr>
        <w:t>RRC_2</w:t>
      </w:r>
      <w:r w:rsidRPr="009427EA">
        <w:t xml:space="preserve"> = T</w:t>
      </w:r>
      <w:r w:rsidRPr="009427EA">
        <w:rPr>
          <w:vertAlign w:val="subscript"/>
        </w:rPr>
        <w:t>RRC_processing_delay</w:t>
      </w:r>
      <w:r w:rsidRPr="009427EA">
        <w:t xml:space="preserve"> (equals the maximum RRC procedure delay defined in clause12 in TS 38.331) (Nokia)</w:t>
      </w:r>
    </w:p>
    <w:p w14:paraId="33A8931B" w14:textId="77777777" w:rsidR="006A1215" w:rsidRPr="009427EA" w:rsidRDefault="006A1215" w:rsidP="00B832B8">
      <w:pPr>
        <w:pStyle w:val="ListParagraph"/>
        <w:numPr>
          <w:ilvl w:val="2"/>
          <w:numId w:val="9"/>
        </w:numPr>
        <w:spacing w:after="120"/>
        <w:ind w:hanging="357"/>
        <w:contextualSpacing w:val="0"/>
        <w:rPr>
          <w:noProof/>
          <w:szCs w:val="20"/>
        </w:rPr>
      </w:pPr>
      <w:r w:rsidRPr="009427EA">
        <w:t xml:space="preserve">The values of </w:t>
      </w:r>
      <w:r w:rsidRPr="009427EA">
        <w:rPr>
          <w:iCs/>
        </w:rPr>
        <w:t>T</w:t>
      </w:r>
      <w:r w:rsidRPr="009427EA">
        <w:rPr>
          <w:iCs/>
          <w:vertAlign w:val="subscript"/>
        </w:rPr>
        <w:t>RRC_1</w:t>
      </w:r>
      <w:r w:rsidRPr="009427EA">
        <w:rPr>
          <w:iCs/>
        </w:rPr>
        <w:t xml:space="preserve"> </w:t>
      </w:r>
      <w:r w:rsidRPr="009427EA">
        <w:t>and</w:t>
      </w:r>
      <w:r w:rsidRPr="009427EA">
        <w:rPr>
          <w:iCs/>
        </w:rPr>
        <w:t xml:space="preserve"> T</w:t>
      </w:r>
      <w:r w:rsidRPr="009427EA">
        <w:rPr>
          <w:iCs/>
          <w:vertAlign w:val="subscript"/>
        </w:rPr>
        <w:t>RRC_1</w:t>
      </w:r>
      <w:r w:rsidRPr="009427EA">
        <w:t xml:space="preserve"> used in conditional HO delay requirements depend on RAN2’s conclusions on RRC processing delays for Step 1 and 2 (Huawei)</w:t>
      </w:r>
    </w:p>
    <w:p w14:paraId="652051D1" w14:textId="77777777" w:rsidR="006A1215" w:rsidRPr="009427EA" w:rsidRDefault="006A1215" w:rsidP="00B832B8">
      <w:pPr>
        <w:pStyle w:val="ListParagraph"/>
        <w:numPr>
          <w:ilvl w:val="1"/>
          <w:numId w:val="9"/>
        </w:numPr>
        <w:spacing w:after="120"/>
        <w:ind w:hanging="357"/>
        <w:contextualSpacing w:val="0"/>
        <w:rPr>
          <w:noProof/>
          <w:szCs w:val="20"/>
        </w:rPr>
      </w:pPr>
      <w:r w:rsidRPr="009427EA">
        <w:lastRenderedPageBreak/>
        <w:t>T</w:t>
      </w:r>
      <w:r w:rsidRPr="009427EA">
        <w:rPr>
          <w:vertAlign w:val="subscript"/>
        </w:rPr>
        <w:t>IU</w:t>
      </w:r>
      <w:r w:rsidRPr="009427EA">
        <w:t xml:space="preserve"> is summation of SSB to PRACH occasion period and 10ms (Intel, NEC, Nokia, Huawei)</w:t>
      </w:r>
    </w:p>
    <w:p w14:paraId="23EFA50E" w14:textId="77777777" w:rsidR="006A1215" w:rsidRPr="009427EA" w:rsidRDefault="006A1215" w:rsidP="00B832B8">
      <w:pPr>
        <w:pStyle w:val="ListParagraph"/>
        <w:numPr>
          <w:ilvl w:val="1"/>
          <w:numId w:val="9"/>
        </w:numPr>
        <w:spacing w:after="120"/>
        <w:ind w:hanging="357"/>
        <w:contextualSpacing w:val="0"/>
        <w:rPr>
          <w:noProof/>
          <w:szCs w:val="20"/>
        </w:rPr>
      </w:pPr>
      <w:r w:rsidRPr="009427EA">
        <w:t>T</w:t>
      </w:r>
      <w:r w:rsidRPr="009427EA">
        <w:rPr>
          <w:vertAlign w:val="subscript"/>
        </w:rPr>
        <w:t>processing</w:t>
      </w:r>
      <w:r w:rsidRPr="009427EA">
        <w:t xml:space="preserve">  is 20 ms for intra FR and 40 ms for inter FR HO (Intel, NEC, Huawei)</w:t>
      </w:r>
    </w:p>
    <w:p w14:paraId="3B9BD3AB" w14:textId="77777777" w:rsidR="006A1215" w:rsidRPr="009427EA" w:rsidRDefault="006A1215" w:rsidP="00B832B8">
      <w:pPr>
        <w:pStyle w:val="ListParagraph"/>
        <w:numPr>
          <w:ilvl w:val="1"/>
          <w:numId w:val="9"/>
        </w:numPr>
        <w:spacing w:after="120"/>
        <w:ind w:hanging="357"/>
        <w:contextualSpacing w:val="0"/>
        <w:rPr>
          <w:noProof/>
          <w:szCs w:val="20"/>
        </w:rPr>
      </w:pPr>
      <w:r w:rsidRPr="009427EA">
        <w:t>T</w:t>
      </w:r>
      <w:r w:rsidRPr="009427EA">
        <w:rPr>
          <w:vertAlign w:val="subscript"/>
        </w:rPr>
        <w:t xml:space="preserve">∆ </w:t>
      </w:r>
      <w:r w:rsidRPr="009427EA">
        <w:t xml:space="preserve"> is 2ms + T</w:t>
      </w:r>
      <w:r w:rsidRPr="009427EA">
        <w:rPr>
          <w:vertAlign w:val="subscript"/>
        </w:rPr>
        <w:t>first_SSB</w:t>
      </w:r>
      <w:r w:rsidRPr="009427EA">
        <w:t xml:space="preserve"> (Intel, NEC)</w:t>
      </w:r>
    </w:p>
    <w:p w14:paraId="641408D5" w14:textId="77777777" w:rsidR="006A1215" w:rsidRPr="009427EA" w:rsidRDefault="006A1215" w:rsidP="00B832B8">
      <w:pPr>
        <w:pStyle w:val="ListParagraph"/>
        <w:numPr>
          <w:ilvl w:val="0"/>
          <w:numId w:val="9"/>
        </w:numPr>
        <w:spacing w:after="120"/>
        <w:ind w:hanging="357"/>
        <w:contextualSpacing w:val="0"/>
        <w:rPr>
          <w:noProof/>
          <w:szCs w:val="20"/>
        </w:rPr>
      </w:pPr>
      <w:r w:rsidRPr="009427EA">
        <w:rPr>
          <w:noProof/>
        </w:rPr>
        <w:t>Possible agreement: need discussion</w:t>
      </w:r>
    </w:p>
    <w:p w14:paraId="44371E83" w14:textId="77777777" w:rsidR="006A1215" w:rsidRDefault="006A1215" w:rsidP="006A1215">
      <w:pPr>
        <w:rPr>
          <w:b/>
          <w:u w:val="single"/>
        </w:rPr>
      </w:pPr>
    </w:p>
    <w:p w14:paraId="119A4EC6" w14:textId="77777777" w:rsidR="006A1215" w:rsidRPr="004F2D65" w:rsidRDefault="006A1215" w:rsidP="006A1215">
      <w:r w:rsidRPr="004F2D65">
        <w:t>Agreements</w:t>
      </w:r>
    </w:p>
    <w:p w14:paraId="67CCCAD5" w14:textId="77777777" w:rsidR="006A1215" w:rsidRPr="00C4569F" w:rsidRDefault="006A1215" w:rsidP="006A1215">
      <w:pPr>
        <w:rPr>
          <w:highlight w:val="green"/>
        </w:rPr>
      </w:pPr>
      <w:r w:rsidRPr="00C4569F">
        <w:rPr>
          <w:rFonts w:cs="v4.2.0"/>
          <w:highlight w:val="green"/>
        </w:rPr>
        <w:t>T</w:t>
      </w:r>
      <w:r w:rsidRPr="00C4569F">
        <w:rPr>
          <w:rFonts w:cs="v4.2.0"/>
          <w:highlight w:val="green"/>
          <w:vertAlign w:val="subscript"/>
        </w:rPr>
        <w:t>interrupt</w:t>
      </w:r>
      <w:r w:rsidRPr="00C4569F">
        <w:rPr>
          <w:highlight w:val="green"/>
        </w:rPr>
        <w:t xml:space="preserve"> </w:t>
      </w:r>
    </w:p>
    <w:p w14:paraId="368E4377" w14:textId="77777777" w:rsidR="006A1215" w:rsidRPr="00C4569F" w:rsidRDefault="006A1215" w:rsidP="006A1215">
      <w:pPr>
        <w:ind w:left="284"/>
        <w:rPr>
          <w:highlight w:val="green"/>
        </w:rPr>
      </w:pPr>
      <w:r w:rsidRPr="00C4569F">
        <w:rPr>
          <w:rFonts w:cs="v4.2.0"/>
          <w:highlight w:val="green"/>
        </w:rPr>
        <w:t>Option 1: T</w:t>
      </w:r>
      <w:r w:rsidRPr="00C4569F">
        <w:rPr>
          <w:rFonts w:cs="v4.2.0"/>
          <w:highlight w:val="green"/>
          <w:vertAlign w:val="subscript"/>
        </w:rPr>
        <w:t>interrupt</w:t>
      </w:r>
      <w:r w:rsidRPr="00C4569F">
        <w:rPr>
          <w:highlight w:val="green"/>
        </w:rPr>
        <w:t xml:space="preserve"> = </w:t>
      </w:r>
      <w:bookmarkStart w:id="10" w:name="OLE_LINK1"/>
      <w:bookmarkStart w:id="11" w:name="OLE_LINK2"/>
      <w:r w:rsidRPr="00C4569F">
        <w:rPr>
          <w:highlight w:val="green"/>
        </w:rPr>
        <w:t>T</w:t>
      </w:r>
      <w:r w:rsidRPr="00C4569F">
        <w:rPr>
          <w:highlight w:val="green"/>
          <w:vertAlign w:val="subscript"/>
        </w:rPr>
        <w:t>RRC_2</w:t>
      </w:r>
      <w:r w:rsidRPr="00C4569F">
        <w:rPr>
          <w:highlight w:val="green"/>
        </w:rPr>
        <w:t xml:space="preserve"> </w:t>
      </w:r>
      <w:bookmarkEnd w:id="10"/>
      <w:bookmarkEnd w:id="11"/>
      <w:r w:rsidRPr="00C4569F">
        <w:rPr>
          <w:highlight w:val="green"/>
        </w:rPr>
        <w:t>+ T</w:t>
      </w:r>
      <w:r w:rsidRPr="00C4569F">
        <w:rPr>
          <w:highlight w:val="green"/>
          <w:vertAlign w:val="subscript"/>
        </w:rPr>
        <w:t>IU</w:t>
      </w:r>
      <w:r w:rsidRPr="00C4569F">
        <w:rPr>
          <w:highlight w:val="green"/>
        </w:rPr>
        <w:t xml:space="preserve"> + T</w:t>
      </w:r>
      <w:r w:rsidRPr="00C4569F">
        <w:rPr>
          <w:highlight w:val="green"/>
          <w:vertAlign w:val="subscript"/>
        </w:rPr>
        <w:t>processing</w:t>
      </w:r>
      <w:r w:rsidRPr="00C4569F">
        <w:rPr>
          <w:highlight w:val="green"/>
        </w:rPr>
        <w:t>+ T</w:t>
      </w:r>
      <w:r w:rsidRPr="00C4569F">
        <w:rPr>
          <w:highlight w:val="green"/>
          <w:vertAlign w:val="subscript"/>
        </w:rPr>
        <w:t>∆</w:t>
      </w:r>
      <w:r w:rsidRPr="00C4569F">
        <w:rPr>
          <w:highlight w:val="green"/>
        </w:rPr>
        <w:t xml:space="preserve"> ms</w:t>
      </w:r>
    </w:p>
    <w:p w14:paraId="0ABF1043" w14:textId="77777777" w:rsidR="006A1215" w:rsidRDefault="006A1215" w:rsidP="006A1215">
      <w:pPr>
        <w:ind w:left="284"/>
      </w:pPr>
      <w:r w:rsidRPr="00C4569F">
        <w:rPr>
          <w:rFonts w:cs="v4.2.0"/>
          <w:highlight w:val="green"/>
        </w:rPr>
        <w:t>Option 2: T</w:t>
      </w:r>
      <w:r w:rsidRPr="00C4569F">
        <w:rPr>
          <w:rFonts w:cs="v4.2.0"/>
          <w:highlight w:val="green"/>
          <w:vertAlign w:val="subscript"/>
        </w:rPr>
        <w:t>interrupt</w:t>
      </w:r>
      <w:r w:rsidRPr="00C4569F">
        <w:rPr>
          <w:highlight w:val="green"/>
        </w:rPr>
        <w:t xml:space="preserve"> = T</w:t>
      </w:r>
      <w:r w:rsidRPr="00C4569F">
        <w:rPr>
          <w:highlight w:val="green"/>
          <w:vertAlign w:val="subscript"/>
        </w:rPr>
        <w:t>IU</w:t>
      </w:r>
      <w:r w:rsidRPr="00C4569F">
        <w:rPr>
          <w:highlight w:val="green"/>
        </w:rPr>
        <w:t xml:space="preserve"> + T</w:t>
      </w:r>
      <w:r w:rsidRPr="00C4569F">
        <w:rPr>
          <w:highlight w:val="green"/>
          <w:vertAlign w:val="subscript"/>
        </w:rPr>
        <w:t>processing</w:t>
      </w:r>
      <w:r w:rsidRPr="00C4569F">
        <w:rPr>
          <w:highlight w:val="green"/>
        </w:rPr>
        <w:t>+ T</w:t>
      </w:r>
      <w:r w:rsidRPr="00C4569F">
        <w:rPr>
          <w:highlight w:val="green"/>
          <w:vertAlign w:val="subscript"/>
        </w:rPr>
        <w:t>∆</w:t>
      </w:r>
      <w:r w:rsidRPr="00C4569F">
        <w:rPr>
          <w:highlight w:val="green"/>
        </w:rPr>
        <w:t xml:space="preserve"> ms</w:t>
      </w:r>
    </w:p>
    <w:p w14:paraId="5EDFA09F" w14:textId="77777777" w:rsidR="006A1215" w:rsidRDefault="006A1215" w:rsidP="006A1215">
      <w:pPr>
        <w:ind w:firstLine="284"/>
      </w:pPr>
      <w:r w:rsidRPr="00C4569F">
        <w:rPr>
          <w:highlight w:val="green"/>
        </w:rPr>
        <w:t>Reuse legacy NR Rel-15 values for T</w:t>
      </w:r>
      <w:r w:rsidRPr="00C4569F">
        <w:rPr>
          <w:highlight w:val="green"/>
          <w:vertAlign w:val="subscript"/>
        </w:rPr>
        <w:t>IU</w:t>
      </w:r>
      <w:r w:rsidRPr="00C4569F">
        <w:rPr>
          <w:highlight w:val="green"/>
        </w:rPr>
        <w:t>, T</w:t>
      </w:r>
      <w:r w:rsidRPr="00C4569F">
        <w:rPr>
          <w:highlight w:val="green"/>
          <w:vertAlign w:val="subscript"/>
        </w:rPr>
        <w:t xml:space="preserve">processing </w:t>
      </w:r>
      <w:r w:rsidRPr="00C4569F">
        <w:rPr>
          <w:highlight w:val="green"/>
        </w:rPr>
        <w:t>and</w:t>
      </w:r>
      <w:r w:rsidRPr="00C4569F">
        <w:rPr>
          <w:highlight w:val="green"/>
          <w:vertAlign w:val="subscript"/>
        </w:rPr>
        <w:t xml:space="preserve"> </w:t>
      </w:r>
      <w:r w:rsidRPr="00C4569F">
        <w:rPr>
          <w:highlight w:val="green"/>
        </w:rPr>
        <w:t>T</w:t>
      </w:r>
      <w:r w:rsidRPr="00C4569F">
        <w:rPr>
          <w:highlight w:val="green"/>
          <w:vertAlign w:val="subscript"/>
        </w:rPr>
        <w:t>∆</w:t>
      </w:r>
    </w:p>
    <w:p w14:paraId="4421DC23" w14:textId="77777777" w:rsidR="006A1215" w:rsidRPr="00C4569F" w:rsidRDefault="006A1215" w:rsidP="006A1215">
      <w:pPr>
        <w:rPr>
          <w:b/>
          <w:u w:val="single"/>
        </w:rPr>
      </w:pPr>
    </w:p>
    <w:p w14:paraId="62070587" w14:textId="77777777" w:rsidR="006A1215" w:rsidRPr="009427EA" w:rsidRDefault="006A1215" w:rsidP="006A1215">
      <w:pPr>
        <w:rPr>
          <w:b/>
          <w:u w:val="single"/>
        </w:rPr>
      </w:pPr>
      <w:r>
        <w:rPr>
          <w:b/>
          <w:u w:val="single"/>
        </w:rPr>
        <w:t xml:space="preserve">Issue 4: </w:t>
      </w:r>
      <w:r w:rsidRPr="009427EA">
        <w:rPr>
          <w:b/>
          <w:u w:val="single"/>
        </w:rPr>
        <w:t>Inter-RAT:</w:t>
      </w:r>
    </w:p>
    <w:p w14:paraId="426BEB94" w14:textId="77777777" w:rsidR="006A1215" w:rsidRPr="009427EA" w:rsidRDefault="006A1215" w:rsidP="00B832B8">
      <w:pPr>
        <w:pStyle w:val="ListParagraph"/>
        <w:numPr>
          <w:ilvl w:val="0"/>
          <w:numId w:val="9"/>
        </w:numPr>
        <w:rPr>
          <w:noProof/>
        </w:rPr>
      </w:pPr>
      <w:r w:rsidRPr="009427EA">
        <w:rPr>
          <w:noProof/>
        </w:rPr>
        <w:t>RAN4 requirements support that interRAT addition of PSCell for EN-DC or NE-DC is supported, in addition to intraRAT PSCell addition and change and intraRAT handover (Ericsson)</w:t>
      </w:r>
    </w:p>
    <w:p w14:paraId="413956F2" w14:textId="77777777" w:rsidR="006A1215" w:rsidRDefault="006A1215" w:rsidP="006A1215">
      <w:pPr>
        <w:rPr>
          <w:rFonts w:ascii="Arial" w:hAnsi="Arial" w:cs="Arial"/>
          <w:b/>
        </w:rPr>
      </w:pPr>
    </w:p>
    <w:p w14:paraId="6CACDED4" w14:textId="77777777" w:rsidR="000C14E7" w:rsidRPr="002059A9" w:rsidRDefault="000C14E7" w:rsidP="006A1215"/>
    <w:p w14:paraId="18E8DA41" w14:textId="77777777" w:rsidR="006A1215" w:rsidRDefault="006A1215" w:rsidP="006A1215">
      <w:pPr>
        <w:rPr>
          <w:color w:val="993300"/>
          <w:u w:val="single"/>
        </w:rPr>
      </w:pPr>
    </w:p>
    <w:p w14:paraId="7791D443" w14:textId="77777777" w:rsidR="00FC3E3A" w:rsidRDefault="00FC3E3A" w:rsidP="00FC3E3A">
      <w:pPr>
        <w:rPr>
          <w:rFonts w:ascii="Arial" w:hAnsi="Arial" w:cs="Arial"/>
          <w:b/>
        </w:rPr>
      </w:pPr>
      <w:r>
        <w:rPr>
          <w:rFonts w:ascii="Arial" w:hAnsi="Arial" w:cs="Arial"/>
          <w:b/>
        </w:rPr>
        <w:t>Discussion:</w:t>
      </w:r>
    </w:p>
    <w:p w14:paraId="3089004F" w14:textId="77777777" w:rsidR="00FC3E3A" w:rsidRDefault="00FC3E3A" w:rsidP="00FC3E3A">
      <w:pPr>
        <w:rPr>
          <w:rFonts w:ascii="Arial" w:hAnsi="Arial" w:cs="Arial"/>
          <w:b/>
        </w:rPr>
      </w:pPr>
    </w:p>
    <w:p w14:paraId="12DD94D1" w14:textId="77777777" w:rsidR="00FC3E3A" w:rsidRDefault="00FC3E3A" w:rsidP="00FC3E3A">
      <w:pPr>
        <w:rPr>
          <w:rFonts w:ascii="Arial" w:hAnsi="Arial" w:cs="Arial"/>
          <w:b/>
        </w:rPr>
      </w:pPr>
    </w:p>
    <w:p w14:paraId="07088AB1" w14:textId="77777777" w:rsidR="006B2A69" w:rsidRPr="000C47E8" w:rsidRDefault="006B2A69" w:rsidP="006B2A69">
      <w:pPr>
        <w:rPr>
          <w:rFonts w:ascii="Arial" w:hAnsi="Arial" w:cs="Arial"/>
          <w:b/>
        </w:rPr>
      </w:pPr>
      <w:r>
        <w:rPr>
          <w:rFonts w:ascii="Arial" w:hAnsi="Arial" w:cs="Arial"/>
          <w:b/>
          <w:highlight w:val="green"/>
        </w:rPr>
        <w:t xml:space="preserve">Ad-hoc </w:t>
      </w:r>
      <w:r w:rsidRPr="006B2A69">
        <w:rPr>
          <w:rFonts w:ascii="Arial" w:hAnsi="Arial" w:cs="Arial"/>
          <w:b/>
          <w:highlight w:val="green"/>
        </w:rPr>
        <w:t>Agreement:</w:t>
      </w:r>
    </w:p>
    <w:p w14:paraId="36C865C8" w14:textId="77777777" w:rsidR="006A1215" w:rsidRPr="00657F15" w:rsidRDefault="006A1215" w:rsidP="006A1215"/>
    <w:p w14:paraId="1E47143D" w14:textId="7A0BC721" w:rsidR="00FC3E3A" w:rsidRPr="00886B41" w:rsidRDefault="00A52179" w:rsidP="00FC3E3A">
      <w:pPr>
        <w:rPr>
          <w:highlight w:val="green"/>
        </w:rPr>
      </w:pPr>
      <w:r w:rsidRPr="00886B41">
        <w:rPr>
          <w:highlight w:val="green"/>
        </w:rPr>
        <w:t>Handover</w:t>
      </w:r>
      <w:r w:rsidR="00FC3E3A" w:rsidRPr="00886B41">
        <w:rPr>
          <w:highlight w:val="green"/>
        </w:rPr>
        <w:t xml:space="preserve"> delay </w:t>
      </w:r>
      <w:r w:rsidRPr="00886B41">
        <w:rPr>
          <w:highlight w:val="green"/>
        </w:rPr>
        <w:t>is no more than:</w:t>
      </w:r>
    </w:p>
    <w:p w14:paraId="27E03410" w14:textId="77777777" w:rsidR="00FC3E3A" w:rsidRPr="00886B41" w:rsidRDefault="00FC3E3A" w:rsidP="00FC3E3A">
      <w:pPr>
        <w:jc w:val="center"/>
        <w:rPr>
          <w:highlight w:val="green"/>
        </w:rPr>
      </w:pPr>
      <w:r w:rsidRPr="00886B41">
        <w:rPr>
          <w:highlight w:val="green"/>
        </w:rPr>
        <w:t>D</w:t>
      </w:r>
      <w:r w:rsidRPr="00886B41">
        <w:rPr>
          <w:highlight w:val="green"/>
          <w:vertAlign w:val="subscript"/>
        </w:rPr>
        <w:t>CHO</w:t>
      </w:r>
      <w:r w:rsidRPr="00886B41">
        <w:rPr>
          <w:highlight w:val="green"/>
        </w:rPr>
        <w:t xml:space="preserve"> = T</w:t>
      </w:r>
      <w:r w:rsidRPr="00886B41">
        <w:rPr>
          <w:highlight w:val="green"/>
          <w:vertAlign w:val="subscript"/>
        </w:rPr>
        <w:t>RRC_1</w:t>
      </w:r>
      <w:r w:rsidRPr="00886B41">
        <w:rPr>
          <w:highlight w:val="green"/>
        </w:rPr>
        <w:t xml:space="preserve"> + T</w:t>
      </w:r>
      <w:r w:rsidRPr="00886B41">
        <w:rPr>
          <w:highlight w:val="green"/>
          <w:vertAlign w:val="subscript"/>
        </w:rPr>
        <w:t>measure</w:t>
      </w:r>
      <w:r w:rsidRPr="00886B41">
        <w:rPr>
          <w:highlight w:val="green"/>
        </w:rPr>
        <w:t xml:space="preserve"> + T</w:t>
      </w:r>
      <w:r w:rsidRPr="00886B41">
        <w:rPr>
          <w:highlight w:val="green"/>
          <w:vertAlign w:val="subscript"/>
        </w:rPr>
        <w:t>RRC_2</w:t>
      </w:r>
      <w:r w:rsidRPr="00886B41">
        <w:rPr>
          <w:highlight w:val="green"/>
        </w:rPr>
        <w:t xml:space="preserve"> + </w:t>
      </w:r>
      <w:r w:rsidRPr="00886B41">
        <w:rPr>
          <w:highlight w:val="green"/>
          <w:lang w:val="en-GB"/>
        </w:rPr>
        <w:t>T</w:t>
      </w:r>
      <w:r w:rsidRPr="00886B41">
        <w:rPr>
          <w:highlight w:val="green"/>
          <w:vertAlign w:val="subscript"/>
          <w:lang w:val="en-GB"/>
        </w:rPr>
        <w:t>interrupt</w:t>
      </w:r>
    </w:p>
    <w:p w14:paraId="5F3A23BA" w14:textId="77777777" w:rsidR="00FC3E3A" w:rsidRPr="00886B41" w:rsidRDefault="00FC3E3A" w:rsidP="00FC3E3A">
      <w:pPr>
        <w:rPr>
          <w:highlight w:val="green"/>
        </w:rPr>
      </w:pPr>
      <w:r w:rsidRPr="00886B41">
        <w:rPr>
          <w:highlight w:val="green"/>
        </w:rPr>
        <w:t>Where:</w:t>
      </w:r>
    </w:p>
    <w:p w14:paraId="54796F36" w14:textId="77777777" w:rsidR="00330196" w:rsidRPr="00886B41" w:rsidRDefault="00B832B8" w:rsidP="00B832B8">
      <w:pPr>
        <w:numPr>
          <w:ilvl w:val="0"/>
          <w:numId w:val="14"/>
        </w:numPr>
        <w:rPr>
          <w:highlight w:val="green"/>
        </w:rPr>
      </w:pPr>
      <w:r w:rsidRPr="00886B41">
        <w:rPr>
          <w:highlight w:val="green"/>
          <w:lang w:val="en-GB"/>
        </w:rPr>
        <w:t>T</w:t>
      </w:r>
      <w:r w:rsidRPr="00886B41">
        <w:rPr>
          <w:highlight w:val="green"/>
          <w:vertAlign w:val="subscript"/>
          <w:lang w:val="en-GB"/>
        </w:rPr>
        <w:t xml:space="preserve">RRC_1 </w:t>
      </w:r>
      <w:r w:rsidRPr="00886B41">
        <w:rPr>
          <w:highlight w:val="green"/>
        </w:rPr>
        <w:t xml:space="preserve">is defined the same as </w:t>
      </w:r>
      <w:r w:rsidRPr="00886B41">
        <w:rPr>
          <w:highlight w:val="green"/>
          <w:lang w:val="en-GB"/>
        </w:rPr>
        <w:t xml:space="preserve">existing processing time for RRC reconfiguration message containing CHO configuration </w:t>
      </w:r>
    </w:p>
    <w:p w14:paraId="51AC3FE3" w14:textId="77777777" w:rsidR="00330196" w:rsidRPr="00886B41" w:rsidRDefault="00B832B8" w:rsidP="00B832B8">
      <w:pPr>
        <w:numPr>
          <w:ilvl w:val="0"/>
          <w:numId w:val="14"/>
        </w:numPr>
        <w:rPr>
          <w:highlight w:val="green"/>
        </w:rPr>
      </w:pPr>
      <w:r w:rsidRPr="00886B41">
        <w:rPr>
          <w:highlight w:val="green"/>
        </w:rPr>
        <w:t>Interruption during CHO:</w:t>
      </w:r>
    </w:p>
    <w:p w14:paraId="581BB610" w14:textId="77777777" w:rsidR="00FC3E3A" w:rsidRPr="00886B41" w:rsidRDefault="00FC3E3A" w:rsidP="00FC3E3A">
      <w:pPr>
        <w:jc w:val="center"/>
        <w:rPr>
          <w:highlight w:val="green"/>
        </w:rPr>
      </w:pPr>
      <w:r w:rsidRPr="00886B41">
        <w:rPr>
          <w:highlight w:val="green"/>
          <w:lang w:val="en-GB"/>
        </w:rPr>
        <w:t>T</w:t>
      </w:r>
      <w:r w:rsidRPr="00886B41">
        <w:rPr>
          <w:highlight w:val="green"/>
          <w:vertAlign w:val="subscript"/>
          <w:lang w:val="en-GB"/>
        </w:rPr>
        <w:t>interrupt</w:t>
      </w:r>
      <w:r w:rsidRPr="00886B41">
        <w:rPr>
          <w:highlight w:val="green"/>
          <w:lang w:val="en-GB"/>
        </w:rPr>
        <w:t xml:space="preserve"> = T</w:t>
      </w:r>
      <w:r w:rsidRPr="00886B41">
        <w:rPr>
          <w:highlight w:val="green"/>
          <w:vertAlign w:val="subscript"/>
          <w:lang w:val="en-GB"/>
        </w:rPr>
        <w:t>IU</w:t>
      </w:r>
      <w:r w:rsidRPr="00886B41">
        <w:rPr>
          <w:highlight w:val="green"/>
          <w:lang w:val="en-GB"/>
        </w:rPr>
        <w:t xml:space="preserve"> + T</w:t>
      </w:r>
      <w:r w:rsidRPr="00886B41">
        <w:rPr>
          <w:highlight w:val="green"/>
          <w:vertAlign w:val="subscript"/>
          <w:lang w:val="en-GB"/>
        </w:rPr>
        <w:t>processing</w:t>
      </w:r>
      <w:r w:rsidRPr="00886B41">
        <w:rPr>
          <w:highlight w:val="green"/>
          <w:lang w:val="en-GB"/>
        </w:rPr>
        <w:t>+ T</w:t>
      </w:r>
      <w:r w:rsidRPr="00886B41">
        <w:rPr>
          <w:highlight w:val="green"/>
          <w:vertAlign w:val="subscript"/>
          <w:lang w:val="en-GB"/>
        </w:rPr>
        <w:t>∆</w:t>
      </w:r>
      <w:r w:rsidRPr="00886B41">
        <w:rPr>
          <w:highlight w:val="green"/>
          <w:lang w:val="en-GB"/>
        </w:rPr>
        <w:t xml:space="preserve"> ms</w:t>
      </w:r>
    </w:p>
    <w:p w14:paraId="7E19F997" w14:textId="77777777" w:rsidR="00FC3E3A" w:rsidRPr="00886B41" w:rsidRDefault="00FC3E3A" w:rsidP="00FC3E3A">
      <w:pPr>
        <w:rPr>
          <w:highlight w:val="green"/>
        </w:rPr>
      </w:pPr>
    </w:p>
    <w:p w14:paraId="3A247268" w14:textId="77777777" w:rsidR="00FC3E3A" w:rsidRPr="00886B41" w:rsidRDefault="00FC3E3A" w:rsidP="00FC3E3A">
      <w:pPr>
        <w:ind w:firstLine="360"/>
        <w:rPr>
          <w:highlight w:val="green"/>
        </w:rPr>
      </w:pPr>
      <w:r w:rsidRPr="00886B41">
        <w:rPr>
          <w:highlight w:val="green"/>
        </w:rPr>
        <w:t xml:space="preserve">Where </w:t>
      </w:r>
      <w:r w:rsidRPr="00886B41">
        <w:rPr>
          <w:highlight w:val="green"/>
          <w:lang w:val="en-GB"/>
        </w:rPr>
        <w:t>T</w:t>
      </w:r>
      <w:r w:rsidRPr="00886B41">
        <w:rPr>
          <w:highlight w:val="green"/>
          <w:vertAlign w:val="subscript"/>
          <w:lang w:val="en-GB"/>
        </w:rPr>
        <w:t>IU</w:t>
      </w:r>
      <w:r w:rsidRPr="00886B41">
        <w:rPr>
          <w:highlight w:val="green"/>
          <w:lang w:val="en-GB"/>
        </w:rPr>
        <w:t xml:space="preserve"> , T</w:t>
      </w:r>
      <w:r w:rsidRPr="00886B41">
        <w:rPr>
          <w:highlight w:val="green"/>
          <w:vertAlign w:val="subscript"/>
          <w:lang w:val="en-GB"/>
        </w:rPr>
        <w:t>processing</w:t>
      </w:r>
      <w:r w:rsidRPr="00886B41">
        <w:rPr>
          <w:highlight w:val="green"/>
          <w:lang w:val="en-GB"/>
        </w:rPr>
        <w:t xml:space="preserve"> and T</w:t>
      </w:r>
      <w:r w:rsidRPr="00886B41">
        <w:rPr>
          <w:highlight w:val="green"/>
          <w:vertAlign w:val="subscript"/>
          <w:lang w:val="en-GB"/>
        </w:rPr>
        <w:t>∆</w:t>
      </w:r>
      <w:r w:rsidRPr="00886B41">
        <w:rPr>
          <w:highlight w:val="green"/>
          <w:lang w:val="en-GB"/>
        </w:rPr>
        <w:t xml:space="preserve"> are defined same as legacy handover. </w:t>
      </w:r>
    </w:p>
    <w:p w14:paraId="2345DD85" w14:textId="733D3E83" w:rsidR="00330196" w:rsidRPr="00886B41" w:rsidRDefault="00B832B8" w:rsidP="00B832B8">
      <w:pPr>
        <w:numPr>
          <w:ilvl w:val="0"/>
          <w:numId w:val="15"/>
        </w:numPr>
        <w:rPr>
          <w:highlight w:val="green"/>
        </w:rPr>
      </w:pPr>
      <w:r w:rsidRPr="00886B41">
        <w:rPr>
          <w:highlight w:val="green"/>
        </w:rPr>
        <w:t>T</w:t>
      </w:r>
      <w:r w:rsidRPr="00886B41">
        <w:rPr>
          <w:highlight w:val="green"/>
          <w:vertAlign w:val="subscript"/>
        </w:rPr>
        <w:t>RRC_2</w:t>
      </w:r>
      <w:r w:rsidRPr="00886B41">
        <w:rPr>
          <w:highlight w:val="green"/>
        </w:rPr>
        <w:t xml:space="preserve">: Second segment of RRC processing time, starts after UE realizes the condition is met and identity of target cell is determined. </w:t>
      </w:r>
      <w:r w:rsidRPr="00886B41">
        <w:rPr>
          <w:highlight w:val="green"/>
          <w:lang w:val="en-GB"/>
        </w:rPr>
        <w:t>During T</w:t>
      </w:r>
      <w:r w:rsidRPr="00886B41">
        <w:rPr>
          <w:highlight w:val="green"/>
          <w:vertAlign w:val="subscript"/>
          <w:lang w:val="en-GB"/>
        </w:rPr>
        <w:t>RRC</w:t>
      </w:r>
      <w:r w:rsidR="003C78D0" w:rsidRPr="00886B41">
        <w:rPr>
          <w:highlight w:val="green"/>
          <w:vertAlign w:val="subscript"/>
          <w:lang w:val="en-GB"/>
        </w:rPr>
        <w:t>_</w:t>
      </w:r>
      <w:r w:rsidRPr="00886B41">
        <w:rPr>
          <w:highlight w:val="green"/>
          <w:vertAlign w:val="subscript"/>
          <w:lang w:val="en-GB"/>
        </w:rPr>
        <w:t>2</w:t>
      </w:r>
      <w:r w:rsidRPr="00886B41">
        <w:rPr>
          <w:highlight w:val="green"/>
          <w:lang w:val="en-GB"/>
        </w:rPr>
        <w:t xml:space="preserve"> UE is allowed to finish associated operations earlier and leave the source cell.</w:t>
      </w:r>
    </w:p>
    <w:p w14:paraId="4A4FF3B5" w14:textId="77777777" w:rsidR="00330196" w:rsidRPr="00886B41" w:rsidRDefault="00B832B8" w:rsidP="00B832B8">
      <w:pPr>
        <w:numPr>
          <w:ilvl w:val="0"/>
          <w:numId w:val="15"/>
        </w:numPr>
        <w:rPr>
          <w:highlight w:val="green"/>
        </w:rPr>
      </w:pPr>
      <w:r w:rsidRPr="00886B41">
        <w:rPr>
          <w:highlight w:val="green"/>
        </w:rPr>
        <w:t>T</w:t>
      </w:r>
      <w:r w:rsidRPr="00886B41">
        <w:rPr>
          <w:highlight w:val="green"/>
          <w:vertAlign w:val="subscript"/>
        </w:rPr>
        <w:t xml:space="preserve">measure </w:t>
      </w:r>
      <w:r w:rsidRPr="00886B41">
        <w:rPr>
          <w:highlight w:val="green"/>
        </w:rPr>
        <w:t>is specified by:</w:t>
      </w:r>
    </w:p>
    <w:p w14:paraId="78455006" w14:textId="693F94B2" w:rsidR="00330196" w:rsidRPr="00886B41" w:rsidRDefault="00B832B8" w:rsidP="00B832B8">
      <w:pPr>
        <w:numPr>
          <w:ilvl w:val="1"/>
          <w:numId w:val="15"/>
        </w:numPr>
        <w:rPr>
          <w:highlight w:val="green"/>
        </w:rPr>
      </w:pPr>
      <w:r w:rsidRPr="00886B41">
        <w:rPr>
          <w:highlight w:val="green"/>
          <w:lang w:val="en-GB"/>
        </w:rPr>
        <w:t>reusing event triggered reporting requirements. (i.e. referring to corresponding requirement in TS38.133 clause 9)</w:t>
      </w:r>
    </w:p>
    <w:p w14:paraId="359B6114" w14:textId="77777777" w:rsidR="006A1215" w:rsidRDefault="006A1215" w:rsidP="006A1215"/>
    <w:p w14:paraId="2468678D" w14:textId="77777777" w:rsidR="00431FE0" w:rsidRDefault="00431FE0" w:rsidP="00431FE0">
      <w:r w:rsidRPr="00431FE0">
        <w:rPr>
          <w:highlight w:val="green"/>
        </w:rPr>
        <w:t>LTE mobility enhancement can follow the agreement of NR mobility enhancement.</w:t>
      </w:r>
    </w:p>
    <w:p w14:paraId="5059E9BA" w14:textId="77777777" w:rsidR="00431FE0" w:rsidRPr="006A1215" w:rsidRDefault="00431FE0" w:rsidP="006A1215"/>
    <w:sectPr w:rsidR="00431FE0" w:rsidRPr="006A12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E568DD9" w14:textId="77777777" w:rsidR="00695262" w:rsidRDefault="00695262" w:rsidP="001A5866">
      <w:r>
        <w:separator/>
      </w:r>
    </w:p>
  </w:endnote>
  <w:endnote w:type="continuationSeparator" w:id="0">
    <w:p w14:paraId="3F956AD3" w14:textId="77777777" w:rsidR="00695262" w:rsidRDefault="00695262" w:rsidP="001A58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Tms Rmn">
    <w:panose1 w:val="02020603040505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ArialNarrow">
    <w:altName w:val="Times New Roman"/>
    <w:panose1 w:val="00000000000000000000"/>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NII Sans">
    <w:altName w:val="Arial"/>
    <w:panose1 w:val="00000000000000000000"/>
    <w:charset w:val="00"/>
    <w:family w:val="swiss"/>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New York">
    <w:panose1 w:val="02040503060506020304"/>
    <w:charset w:val="00"/>
    <w:family w:val="roman"/>
    <w:notTrueType/>
    <w:pitch w:val="variable"/>
    <w:sig w:usb0="00000003" w:usb1="00000000" w:usb2="00000000" w:usb3="00000000" w:csb0="00000001" w:csb1="00000000"/>
  </w:font>
  <w:font w:name="Intel Clear">
    <w:panose1 w:val="020B0604020203020204"/>
    <w:charset w:val="00"/>
    <w:family w:val="swiss"/>
    <w:pitch w:val="variable"/>
    <w:sig w:usb0="E10006FF" w:usb1="400060FB" w:usb2="00000028" w:usb3="00000000" w:csb0="0000019F" w:csb1="00000000"/>
  </w:font>
  <w:font w:name="v4.2.0">
    <w:altName w:val="Times New Roman"/>
    <w:charset w:val="00"/>
    <w:family w:val="auto"/>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0DC1F97" w14:textId="77777777" w:rsidR="00695262" w:rsidRDefault="00695262" w:rsidP="001A5866">
      <w:r>
        <w:separator/>
      </w:r>
    </w:p>
  </w:footnote>
  <w:footnote w:type="continuationSeparator" w:id="0">
    <w:p w14:paraId="3BBE88C2" w14:textId="77777777" w:rsidR="00695262" w:rsidRDefault="00695262" w:rsidP="001A5866">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128CE230"/>
    <w:lvl w:ilvl="0">
      <w:start w:val="1"/>
      <w:numFmt w:val="decimal"/>
      <w:pStyle w:val="ListNumber"/>
      <w:lvlText w:val="%1."/>
      <w:lvlJc w:val="left"/>
      <w:pPr>
        <w:tabs>
          <w:tab w:val="num" w:pos="360"/>
        </w:tabs>
        <w:ind w:left="360" w:hanging="360"/>
      </w:pPr>
    </w:lvl>
  </w:abstractNum>
  <w:abstractNum w:abstractNumId="1" w15:restartNumberingAfterBreak="0">
    <w:nsid w:val="050F5001"/>
    <w:multiLevelType w:val="hybridMultilevel"/>
    <w:tmpl w:val="9C5C0CBE"/>
    <w:lvl w:ilvl="0" w:tplc="E68C3C9C">
      <w:numFmt w:val="bullet"/>
      <w:pStyle w:val="Bullet1"/>
      <w:lvlText w:val="•"/>
      <w:lvlJc w:val="left"/>
      <w:pPr>
        <w:ind w:left="720" w:hanging="360"/>
      </w:pPr>
      <w:rPr>
        <w:rFonts w:ascii="Arial" w:eastAsia="SimSun" w:hAnsi="Arial" w:cs="Arial" w:hint="default"/>
      </w:rPr>
    </w:lvl>
    <w:lvl w:ilvl="1" w:tplc="53D0B428">
      <w:numFmt w:val="decimal"/>
      <w:pStyle w:val="Bullet2"/>
      <w:lvlText w:val="o"/>
      <w:lvlJc w:val="left"/>
      <w:pPr>
        <w:ind w:left="1440" w:hanging="360"/>
      </w:pPr>
      <w:rPr>
        <w:rFonts w:ascii="Courier New" w:hAnsi="Courier New" w:cs="Courier New" w:hint="default"/>
      </w:r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 w15:restartNumberingAfterBreak="0">
    <w:nsid w:val="0D342BAE"/>
    <w:multiLevelType w:val="hybridMultilevel"/>
    <w:tmpl w:val="DE1ED17E"/>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2AC04D7"/>
    <w:multiLevelType w:val="hybridMultilevel"/>
    <w:tmpl w:val="C5B2D33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43C07C6"/>
    <w:multiLevelType w:val="hybridMultilevel"/>
    <w:tmpl w:val="0E6C80AE"/>
    <w:lvl w:ilvl="0" w:tplc="04090001">
      <w:start w:val="1"/>
      <w:numFmt w:val="bullet"/>
      <w:lvlText w:val=""/>
      <w:lvlJc w:val="left"/>
      <w:pPr>
        <w:ind w:left="720" w:hanging="360"/>
      </w:pPr>
      <w:rPr>
        <w:rFonts w:ascii="Symbol" w:hAnsi="Symbol" w:hint="default"/>
      </w:rPr>
    </w:lvl>
    <w:lvl w:ilvl="1" w:tplc="01FEB716">
      <w:start w:val="1"/>
      <w:numFmt w:val="bullet"/>
      <w:lvlText w:val="o"/>
      <w:lvlJc w:val="left"/>
      <w:pPr>
        <w:ind w:left="1440" w:hanging="360"/>
      </w:pPr>
      <w:rPr>
        <w:rFonts w:ascii="Courier New" w:hAnsi="Courier New" w:cs="Courier New" w:hint="default"/>
        <w:vertAlign w:val="baseline"/>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1327D33"/>
    <w:multiLevelType w:val="hybridMultilevel"/>
    <w:tmpl w:val="9A42630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F4FC2"/>
    <w:multiLevelType w:val="hybridMultilevel"/>
    <w:tmpl w:val="9BFECB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42A4595C"/>
    <w:multiLevelType w:val="hybridMultilevel"/>
    <w:tmpl w:val="F31AE4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44024EA6"/>
    <w:multiLevelType w:val="hybridMultilevel"/>
    <w:tmpl w:val="E3EC7E96"/>
    <w:lvl w:ilvl="0" w:tplc="B03674FA">
      <w:start w:val="1"/>
      <w:numFmt w:val="bullet"/>
      <w:lvlText w:val="•"/>
      <w:lvlJc w:val="left"/>
      <w:pPr>
        <w:tabs>
          <w:tab w:val="num" w:pos="720"/>
        </w:tabs>
        <w:ind w:left="720" w:hanging="360"/>
      </w:pPr>
      <w:rPr>
        <w:rFonts w:ascii="Arial" w:hAnsi="Arial" w:hint="default"/>
      </w:rPr>
    </w:lvl>
    <w:lvl w:ilvl="1" w:tplc="3CA636C2" w:tentative="1">
      <w:start w:val="1"/>
      <w:numFmt w:val="bullet"/>
      <w:lvlText w:val="•"/>
      <w:lvlJc w:val="left"/>
      <w:pPr>
        <w:tabs>
          <w:tab w:val="num" w:pos="1440"/>
        </w:tabs>
        <w:ind w:left="1440" w:hanging="360"/>
      </w:pPr>
      <w:rPr>
        <w:rFonts w:ascii="Arial" w:hAnsi="Arial" w:hint="default"/>
      </w:rPr>
    </w:lvl>
    <w:lvl w:ilvl="2" w:tplc="30ACB944" w:tentative="1">
      <w:start w:val="1"/>
      <w:numFmt w:val="bullet"/>
      <w:lvlText w:val="•"/>
      <w:lvlJc w:val="left"/>
      <w:pPr>
        <w:tabs>
          <w:tab w:val="num" w:pos="2160"/>
        </w:tabs>
        <w:ind w:left="2160" w:hanging="360"/>
      </w:pPr>
      <w:rPr>
        <w:rFonts w:ascii="Arial" w:hAnsi="Arial" w:hint="default"/>
      </w:rPr>
    </w:lvl>
    <w:lvl w:ilvl="3" w:tplc="FF6676CC" w:tentative="1">
      <w:start w:val="1"/>
      <w:numFmt w:val="bullet"/>
      <w:lvlText w:val="•"/>
      <w:lvlJc w:val="left"/>
      <w:pPr>
        <w:tabs>
          <w:tab w:val="num" w:pos="2880"/>
        </w:tabs>
        <w:ind w:left="2880" w:hanging="360"/>
      </w:pPr>
      <w:rPr>
        <w:rFonts w:ascii="Arial" w:hAnsi="Arial" w:hint="default"/>
      </w:rPr>
    </w:lvl>
    <w:lvl w:ilvl="4" w:tplc="03D8BAD2" w:tentative="1">
      <w:start w:val="1"/>
      <w:numFmt w:val="bullet"/>
      <w:lvlText w:val="•"/>
      <w:lvlJc w:val="left"/>
      <w:pPr>
        <w:tabs>
          <w:tab w:val="num" w:pos="3600"/>
        </w:tabs>
        <w:ind w:left="3600" w:hanging="360"/>
      </w:pPr>
      <w:rPr>
        <w:rFonts w:ascii="Arial" w:hAnsi="Arial" w:hint="default"/>
      </w:rPr>
    </w:lvl>
    <w:lvl w:ilvl="5" w:tplc="9DAA0554" w:tentative="1">
      <w:start w:val="1"/>
      <w:numFmt w:val="bullet"/>
      <w:lvlText w:val="•"/>
      <w:lvlJc w:val="left"/>
      <w:pPr>
        <w:tabs>
          <w:tab w:val="num" w:pos="4320"/>
        </w:tabs>
        <w:ind w:left="4320" w:hanging="360"/>
      </w:pPr>
      <w:rPr>
        <w:rFonts w:ascii="Arial" w:hAnsi="Arial" w:hint="default"/>
      </w:rPr>
    </w:lvl>
    <w:lvl w:ilvl="6" w:tplc="A352258A" w:tentative="1">
      <w:start w:val="1"/>
      <w:numFmt w:val="bullet"/>
      <w:lvlText w:val="•"/>
      <w:lvlJc w:val="left"/>
      <w:pPr>
        <w:tabs>
          <w:tab w:val="num" w:pos="5040"/>
        </w:tabs>
        <w:ind w:left="5040" w:hanging="360"/>
      </w:pPr>
      <w:rPr>
        <w:rFonts w:ascii="Arial" w:hAnsi="Arial" w:hint="default"/>
      </w:rPr>
    </w:lvl>
    <w:lvl w:ilvl="7" w:tplc="9078C2C8" w:tentative="1">
      <w:start w:val="1"/>
      <w:numFmt w:val="bullet"/>
      <w:lvlText w:val="•"/>
      <w:lvlJc w:val="left"/>
      <w:pPr>
        <w:tabs>
          <w:tab w:val="num" w:pos="5760"/>
        </w:tabs>
        <w:ind w:left="5760" w:hanging="360"/>
      </w:pPr>
      <w:rPr>
        <w:rFonts w:ascii="Arial" w:hAnsi="Arial" w:hint="default"/>
      </w:rPr>
    </w:lvl>
    <w:lvl w:ilvl="8" w:tplc="2780E57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2"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F083270"/>
    <w:multiLevelType w:val="hybridMultilevel"/>
    <w:tmpl w:val="4B66D92A"/>
    <w:lvl w:ilvl="0" w:tplc="BFD608C4">
      <w:start w:val="1"/>
      <w:numFmt w:val="bullet"/>
      <w:lvlText w:val="•"/>
      <w:lvlJc w:val="left"/>
      <w:pPr>
        <w:tabs>
          <w:tab w:val="num" w:pos="720"/>
        </w:tabs>
        <w:ind w:left="720" w:hanging="360"/>
      </w:pPr>
      <w:rPr>
        <w:rFonts w:ascii="Arial" w:hAnsi="Arial" w:hint="default"/>
      </w:rPr>
    </w:lvl>
    <w:lvl w:ilvl="1" w:tplc="8D962956">
      <w:start w:val="110"/>
      <w:numFmt w:val="bullet"/>
      <w:lvlText w:val="•"/>
      <w:lvlJc w:val="left"/>
      <w:pPr>
        <w:tabs>
          <w:tab w:val="num" w:pos="1440"/>
        </w:tabs>
        <w:ind w:left="1440" w:hanging="360"/>
      </w:pPr>
      <w:rPr>
        <w:rFonts w:ascii="Arial" w:hAnsi="Arial" w:hint="default"/>
      </w:rPr>
    </w:lvl>
    <w:lvl w:ilvl="2" w:tplc="17A21CDA" w:tentative="1">
      <w:start w:val="1"/>
      <w:numFmt w:val="bullet"/>
      <w:lvlText w:val="•"/>
      <w:lvlJc w:val="left"/>
      <w:pPr>
        <w:tabs>
          <w:tab w:val="num" w:pos="2160"/>
        </w:tabs>
        <w:ind w:left="2160" w:hanging="360"/>
      </w:pPr>
      <w:rPr>
        <w:rFonts w:ascii="Arial" w:hAnsi="Arial" w:hint="default"/>
      </w:rPr>
    </w:lvl>
    <w:lvl w:ilvl="3" w:tplc="51A8F832" w:tentative="1">
      <w:start w:val="1"/>
      <w:numFmt w:val="bullet"/>
      <w:lvlText w:val="•"/>
      <w:lvlJc w:val="left"/>
      <w:pPr>
        <w:tabs>
          <w:tab w:val="num" w:pos="2880"/>
        </w:tabs>
        <w:ind w:left="2880" w:hanging="360"/>
      </w:pPr>
      <w:rPr>
        <w:rFonts w:ascii="Arial" w:hAnsi="Arial" w:hint="default"/>
      </w:rPr>
    </w:lvl>
    <w:lvl w:ilvl="4" w:tplc="5C4C6336" w:tentative="1">
      <w:start w:val="1"/>
      <w:numFmt w:val="bullet"/>
      <w:lvlText w:val="•"/>
      <w:lvlJc w:val="left"/>
      <w:pPr>
        <w:tabs>
          <w:tab w:val="num" w:pos="3600"/>
        </w:tabs>
        <w:ind w:left="3600" w:hanging="360"/>
      </w:pPr>
      <w:rPr>
        <w:rFonts w:ascii="Arial" w:hAnsi="Arial" w:hint="default"/>
      </w:rPr>
    </w:lvl>
    <w:lvl w:ilvl="5" w:tplc="66147544" w:tentative="1">
      <w:start w:val="1"/>
      <w:numFmt w:val="bullet"/>
      <w:lvlText w:val="•"/>
      <w:lvlJc w:val="left"/>
      <w:pPr>
        <w:tabs>
          <w:tab w:val="num" w:pos="4320"/>
        </w:tabs>
        <w:ind w:left="4320" w:hanging="360"/>
      </w:pPr>
      <w:rPr>
        <w:rFonts w:ascii="Arial" w:hAnsi="Arial" w:hint="default"/>
      </w:rPr>
    </w:lvl>
    <w:lvl w:ilvl="6" w:tplc="1702207C" w:tentative="1">
      <w:start w:val="1"/>
      <w:numFmt w:val="bullet"/>
      <w:lvlText w:val="•"/>
      <w:lvlJc w:val="left"/>
      <w:pPr>
        <w:tabs>
          <w:tab w:val="num" w:pos="5040"/>
        </w:tabs>
        <w:ind w:left="5040" w:hanging="360"/>
      </w:pPr>
      <w:rPr>
        <w:rFonts w:ascii="Arial" w:hAnsi="Arial" w:hint="default"/>
      </w:rPr>
    </w:lvl>
    <w:lvl w:ilvl="7" w:tplc="93640DB0" w:tentative="1">
      <w:start w:val="1"/>
      <w:numFmt w:val="bullet"/>
      <w:lvlText w:val="•"/>
      <w:lvlJc w:val="left"/>
      <w:pPr>
        <w:tabs>
          <w:tab w:val="num" w:pos="5760"/>
        </w:tabs>
        <w:ind w:left="5760" w:hanging="360"/>
      </w:pPr>
      <w:rPr>
        <w:rFonts w:ascii="Arial" w:hAnsi="Arial" w:hint="default"/>
      </w:rPr>
    </w:lvl>
    <w:lvl w:ilvl="8" w:tplc="9D56740E"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5" w15:restartNumberingAfterBreak="0">
    <w:nsid w:val="54AF7B13"/>
    <w:multiLevelType w:val="hybridMultilevel"/>
    <w:tmpl w:val="CD62C924"/>
    <w:lvl w:ilvl="0" w:tplc="FED602B4">
      <w:start w:val="1"/>
      <w:numFmt w:val="bullet"/>
      <w:lvlText w:val="•"/>
      <w:lvlJc w:val="left"/>
      <w:pPr>
        <w:tabs>
          <w:tab w:val="num" w:pos="720"/>
        </w:tabs>
        <w:ind w:left="720" w:hanging="360"/>
      </w:pPr>
      <w:rPr>
        <w:rFonts w:ascii="Arial" w:hAnsi="Arial" w:hint="default"/>
      </w:rPr>
    </w:lvl>
    <w:lvl w:ilvl="1" w:tplc="0C009D86">
      <w:start w:val="1"/>
      <w:numFmt w:val="bullet"/>
      <w:lvlText w:val="•"/>
      <w:lvlJc w:val="left"/>
      <w:pPr>
        <w:tabs>
          <w:tab w:val="num" w:pos="1440"/>
        </w:tabs>
        <w:ind w:left="1440" w:hanging="360"/>
      </w:pPr>
      <w:rPr>
        <w:rFonts w:ascii="Arial" w:hAnsi="Arial" w:hint="default"/>
      </w:rPr>
    </w:lvl>
    <w:lvl w:ilvl="2" w:tplc="97A4D2C8">
      <w:start w:val="1"/>
      <w:numFmt w:val="bullet"/>
      <w:lvlText w:val="•"/>
      <w:lvlJc w:val="left"/>
      <w:pPr>
        <w:tabs>
          <w:tab w:val="num" w:pos="2160"/>
        </w:tabs>
        <w:ind w:left="2160" w:hanging="360"/>
      </w:pPr>
      <w:rPr>
        <w:rFonts w:ascii="Arial" w:hAnsi="Arial" w:hint="default"/>
      </w:rPr>
    </w:lvl>
    <w:lvl w:ilvl="3" w:tplc="FC306176" w:tentative="1">
      <w:start w:val="1"/>
      <w:numFmt w:val="bullet"/>
      <w:lvlText w:val="•"/>
      <w:lvlJc w:val="left"/>
      <w:pPr>
        <w:tabs>
          <w:tab w:val="num" w:pos="2880"/>
        </w:tabs>
        <w:ind w:left="2880" w:hanging="360"/>
      </w:pPr>
      <w:rPr>
        <w:rFonts w:ascii="Arial" w:hAnsi="Arial" w:hint="default"/>
      </w:rPr>
    </w:lvl>
    <w:lvl w:ilvl="4" w:tplc="59441AF6" w:tentative="1">
      <w:start w:val="1"/>
      <w:numFmt w:val="bullet"/>
      <w:lvlText w:val="•"/>
      <w:lvlJc w:val="left"/>
      <w:pPr>
        <w:tabs>
          <w:tab w:val="num" w:pos="3600"/>
        </w:tabs>
        <w:ind w:left="3600" w:hanging="360"/>
      </w:pPr>
      <w:rPr>
        <w:rFonts w:ascii="Arial" w:hAnsi="Arial" w:hint="default"/>
      </w:rPr>
    </w:lvl>
    <w:lvl w:ilvl="5" w:tplc="A26A62E6" w:tentative="1">
      <w:start w:val="1"/>
      <w:numFmt w:val="bullet"/>
      <w:lvlText w:val="•"/>
      <w:lvlJc w:val="left"/>
      <w:pPr>
        <w:tabs>
          <w:tab w:val="num" w:pos="4320"/>
        </w:tabs>
        <w:ind w:left="4320" w:hanging="360"/>
      </w:pPr>
      <w:rPr>
        <w:rFonts w:ascii="Arial" w:hAnsi="Arial" w:hint="default"/>
      </w:rPr>
    </w:lvl>
    <w:lvl w:ilvl="6" w:tplc="6FDE0F28" w:tentative="1">
      <w:start w:val="1"/>
      <w:numFmt w:val="bullet"/>
      <w:lvlText w:val="•"/>
      <w:lvlJc w:val="left"/>
      <w:pPr>
        <w:tabs>
          <w:tab w:val="num" w:pos="5040"/>
        </w:tabs>
        <w:ind w:left="5040" w:hanging="360"/>
      </w:pPr>
      <w:rPr>
        <w:rFonts w:ascii="Arial" w:hAnsi="Arial" w:hint="default"/>
      </w:rPr>
    </w:lvl>
    <w:lvl w:ilvl="7" w:tplc="C9A8D692" w:tentative="1">
      <w:start w:val="1"/>
      <w:numFmt w:val="bullet"/>
      <w:lvlText w:val="•"/>
      <w:lvlJc w:val="left"/>
      <w:pPr>
        <w:tabs>
          <w:tab w:val="num" w:pos="5760"/>
        </w:tabs>
        <w:ind w:left="5760" w:hanging="360"/>
      </w:pPr>
      <w:rPr>
        <w:rFonts w:ascii="Arial" w:hAnsi="Arial" w:hint="default"/>
      </w:rPr>
    </w:lvl>
    <w:lvl w:ilvl="8" w:tplc="2ED02EBE"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665C217B"/>
    <w:multiLevelType w:val="multilevel"/>
    <w:tmpl w:val="CFDA8F44"/>
    <w:lvl w:ilvl="0">
      <w:start w:val="1"/>
      <w:numFmt w:val="decimal"/>
      <w:pStyle w:val="RAN4H1"/>
      <w:lvlText w:val="%1"/>
      <w:lvlJc w:val="left"/>
      <w:pPr>
        <w:ind w:left="360" w:hanging="360"/>
      </w:pPr>
    </w:lvl>
    <w:lvl w:ilvl="1">
      <w:start w:val="1"/>
      <w:numFmt w:val="decimal"/>
      <w:pStyle w:val="RAN4H2"/>
      <w:lvlText w:val="%1.%2"/>
      <w:lvlJc w:val="left"/>
      <w:pPr>
        <w:ind w:left="432" w:hanging="432"/>
      </w:pPr>
    </w:lvl>
    <w:lvl w:ilvl="2">
      <w:start w:val="1"/>
      <w:numFmt w:val="decimal"/>
      <w:pStyle w:val="RAN4H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6B20063C"/>
    <w:multiLevelType w:val="hybridMultilevel"/>
    <w:tmpl w:val="DD3863E2"/>
    <w:lvl w:ilvl="0" w:tplc="7040D1E8">
      <w:start w:val="1"/>
      <w:numFmt w:val="bullet"/>
      <w:lvlText w:val="•"/>
      <w:lvlJc w:val="left"/>
      <w:pPr>
        <w:tabs>
          <w:tab w:val="num" w:pos="720"/>
        </w:tabs>
        <w:ind w:left="720" w:hanging="360"/>
      </w:pPr>
      <w:rPr>
        <w:rFonts w:ascii="Arial" w:hAnsi="Arial" w:hint="default"/>
      </w:rPr>
    </w:lvl>
    <w:lvl w:ilvl="1" w:tplc="68D2B9CC" w:tentative="1">
      <w:start w:val="1"/>
      <w:numFmt w:val="bullet"/>
      <w:lvlText w:val="•"/>
      <w:lvlJc w:val="left"/>
      <w:pPr>
        <w:tabs>
          <w:tab w:val="num" w:pos="1440"/>
        </w:tabs>
        <w:ind w:left="1440" w:hanging="360"/>
      </w:pPr>
      <w:rPr>
        <w:rFonts w:ascii="Arial" w:hAnsi="Arial" w:hint="default"/>
      </w:rPr>
    </w:lvl>
    <w:lvl w:ilvl="2" w:tplc="7494F46A" w:tentative="1">
      <w:start w:val="1"/>
      <w:numFmt w:val="bullet"/>
      <w:lvlText w:val="•"/>
      <w:lvlJc w:val="left"/>
      <w:pPr>
        <w:tabs>
          <w:tab w:val="num" w:pos="2160"/>
        </w:tabs>
        <w:ind w:left="2160" w:hanging="360"/>
      </w:pPr>
      <w:rPr>
        <w:rFonts w:ascii="Arial" w:hAnsi="Arial" w:hint="default"/>
      </w:rPr>
    </w:lvl>
    <w:lvl w:ilvl="3" w:tplc="17CA0CC8" w:tentative="1">
      <w:start w:val="1"/>
      <w:numFmt w:val="bullet"/>
      <w:lvlText w:val="•"/>
      <w:lvlJc w:val="left"/>
      <w:pPr>
        <w:tabs>
          <w:tab w:val="num" w:pos="2880"/>
        </w:tabs>
        <w:ind w:left="2880" w:hanging="360"/>
      </w:pPr>
      <w:rPr>
        <w:rFonts w:ascii="Arial" w:hAnsi="Arial" w:hint="default"/>
      </w:rPr>
    </w:lvl>
    <w:lvl w:ilvl="4" w:tplc="B4FA4A20" w:tentative="1">
      <w:start w:val="1"/>
      <w:numFmt w:val="bullet"/>
      <w:lvlText w:val="•"/>
      <w:lvlJc w:val="left"/>
      <w:pPr>
        <w:tabs>
          <w:tab w:val="num" w:pos="3600"/>
        </w:tabs>
        <w:ind w:left="3600" w:hanging="360"/>
      </w:pPr>
      <w:rPr>
        <w:rFonts w:ascii="Arial" w:hAnsi="Arial" w:hint="default"/>
      </w:rPr>
    </w:lvl>
    <w:lvl w:ilvl="5" w:tplc="0420A74E" w:tentative="1">
      <w:start w:val="1"/>
      <w:numFmt w:val="bullet"/>
      <w:lvlText w:val="•"/>
      <w:lvlJc w:val="left"/>
      <w:pPr>
        <w:tabs>
          <w:tab w:val="num" w:pos="4320"/>
        </w:tabs>
        <w:ind w:left="4320" w:hanging="360"/>
      </w:pPr>
      <w:rPr>
        <w:rFonts w:ascii="Arial" w:hAnsi="Arial" w:hint="default"/>
      </w:rPr>
    </w:lvl>
    <w:lvl w:ilvl="6" w:tplc="D8024FE8" w:tentative="1">
      <w:start w:val="1"/>
      <w:numFmt w:val="bullet"/>
      <w:lvlText w:val="•"/>
      <w:lvlJc w:val="left"/>
      <w:pPr>
        <w:tabs>
          <w:tab w:val="num" w:pos="5040"/>
        </w:tabs>
        <w:ind w:left="5040" w:hanging="360"/>
      </w:pPr>
      <w:rPr>
        <w:rFonts w:ascii="Arial" w:hAnsi="Arial" w:hint="default"/>
      </w:rPr>
    </w:lvl>
    <w:lvl w:ilvl="7" w:tplc="E6C4B1E0" w:tentative="1">
      <w:start w:val="1"/>
      <w:numFmt w:val="bullet"/>
      <w:lvlText w:val="•"/>
      <w:lvlJc w:val="left"/>
      <w:pPr>
        <w:tabs>
          <w:tab w:val="num" w:pos="5760"/>
        </w:tabs>
        <w:ind w:left="5760" w:hanging="360"/>
      </w:pPr>
      <w:rPr>
        <w:rFonts w:ascii="Arial" w:hAnsi="Arial" w:hint="default"/>
      </w:rPr>
    </w:lvl>
    <w:lvl w:ilvl="8" w:tplc="853E45B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7E2407A1"/>
    <w:multiLevelType w:val="singleLevel"/>
    <w:tmpl w:val="3CBC6FEA"/>
    <w:lvl w:ilvl="0">
      <w:start w:val="1"/>
      <w:numFmt w:val="decimal"/>
      <w:pStyle w:val="Arial"/>
      <w:lvlText w:val="[%1]"/>
      <w:lvlJc w:val="left"/>
      <w:pPr>
        <w:tabs>
          <w:tab w:val="num" w:pos="360"/>
        </w:tabs>
        <w:ind w:left="360" w:hanging="360"/>
      </w:pPr>
      <w:rPr>
        <w:rFonts w:cs="Times New Roman"/>
      </w:rPr>
    </w:lvl>
  </w:abstractNum>
  <w:num w:numId="1">
    <w:abstractNumId w:val="0"/>
  </w:num>
  <w:num w:numId="2">
    <w:abstractNumId w:val="12"/>
  </w:num>
  <w:num w:numId="3">
    <w:abstractNumId w:val="18"/>
    <w:lvlOverride w:ilvl="0">
      <w:startOverride w:val="1"/>
    </w:lvlOverride>
  </w:num>
  <w:num w:numId="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2"/>
  </w:num>
  <w:num w:numId="11">
    <w:abstractNumId w:val="10"/>
  </w:num>
  <w:num w:numId="12">
    <w:abstractNumId w:val="4"/>
  </w:num>
  <w:num w:numId="13">
    <w:abstractNumId w:val="15"/>
  </w:num>
  <w:num w:numId="14">
    <w:abstractNumId w:val="17"/>
  </w:num>
  <w:num w:numId="15">
    <w:abstractNumId w:val="13"/>
  </w:num>
  <w:num w:numId="16">
    <w:abstractNumId w:val="9"/>
  </w:num>
  <w:num w:numId="17">
    <w:abstractNumId w:val="8"/>
  </w:num>
  <w:num w:numId="18">
    <w:abstractNumId w:val="7"/>
  </w:num>
  <w:num w:numId="19">
    <w:abstractNumId w:val="3"/>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B51"/>
    <w:rsid w:val="000001EE"/>
    <w:rsid w:val="00000322"/>
    <w:rsid w:val="000008FF"/>
    <w:rsid w:val="00003BF5"/>
    <w:rsid w:val="00004055"/>
    <w:rsid w:val="00012D7E"/>
    <w:rsid w:val="000131A4"/>
    <w:rsid w:val="0001342E"/>
    <w:rsid w:val="00013D14"/>
    <w:rsid w:val="000150E4"/>
    <w:rsid w:val="0001585A"/>
    <w:rsid w:val="00016A8A"/>
    <w:rsid w:val="00021F71"/>
    <w:rsid w:val="000244BA"/>
    <w:rsid w:val="00026196"/>
    <w:rsid w:val="00026C6B"/>
    <w:rsid w:val="000301BC"/>
    <w:rsid w:val="00030A42"/>
    <w:rsid w:val="00033520"/>
    <w:rsid w:val="00034C11"/>
    <w:rsid w:val="00036EF9"/>
    <w:rsid w:val="00043DE2"/>
    <w:rsid w:val="00043FEC"/>
    <w:rsid w:val="000441DD"/>
    <w:rsid w:val="00045D8D"/>
    <w:rsid w:val="00045F5E"/>
    <w:rsid w:val="000515AE"/>
    <w:rsid w:val="00052542"/>
    <w:rsid w:val="000544D9"/>
    <w:rsid w:val="000544F5"/>
    <w:rsid w:val="0005663A"/>
    <w:rsid w:val="0006002C"/>
    <w:rsid w:val="000603DD"/>
    <w:rsid w:val="00060DB5"/>
    <w:rsid w:val="00060F92"/>
    <w:rsid w:val="0006248E"/>
    <w:rsid w:val="000625E1"/>
    <w:rsid w:val="00067006"/>
    <w:rsid w:val="00075899"/>
    <w:rsid w:val="00080CB5"/>
    <w:rsid w:val="00082281"/>
    <w:rsid w:val="00083AC7"/>
    <w:rsid w:val="00084222"/>
    <w:rsid w:val="00085795"/>
    <w:rsid w:val="000858C6"/>
    <w:rsid w:val="0008604C"/>
    <w:rsid w:val="00087364"/>
    <w:rsid w:val="00090340"/>
    <w:rsid w:val="00094857"/>
    <w:rsid w:val="0009507E"/>
    <w:rsid w:val="00095E57"/>
    <w:rsid w:val="000974E3"/>
    <w:rsid w:val="000A4581"/>
    <w:rsid w:val="000B371E"/>
    <w:rsid w:val="000B5526"/>
    <w:rsid w:val="000B611D"/>
    <w:rsid w:val="000B7B13"/>
    <w:rsid w:val="000C14E7"/>
    <w:rsid w:val="000C15C4"/>
    <w:rsid w:val="000C19AF"/>
    <w:rsid w:val="000C1ADB"/>
    <w:rsid w:val="000C21AD"/>
    <w:rsid w:val="000C313E"/>
    <w:rsid w:val="000C3BA0"/>
    <w:rsid w:val="000C46C4"/>
    <w:rsid w:val="000C47E8"/>
    <w:rsid w:val="000E027A"/>
    <w:rsid w:val="000E1117"/>
    <w:rsid w:val="000E3579"/>
    <w:rsid w:val="000E3945"/>
    <w:rsid w:val="000E3F1F"/>
    <w:rsid w:val="000E4838"/>
    <w:rsid w:val="000E507C"/>
    <w:rsid w:val="000E5890"/>
    <w:rsid w:val="000E64FB"/>
    <w:rsid w:val="000E669D"/>
    <w:rsid w:val="000E7031"/>
    <w:rsid w:val="000F7227"/>
    <w:rsid w:val="0010069C"/>
    <w:rsid w:val="00103B7C"/>
    <w:rsid w:val="00104778"/>
    <w:rsid w:val="0010480B"/>
    <w:rsid w:val="001048CB"/>
    <w:rsid w:val="00104BAA"/>
    <w:rsid w:val="00105DE3"/>
    <w:rsid w:val="0011235E"/>
    <w:rsid w:val="001151A8"/>
    <w:rsid w:val="00116218"/>
    <w:rsid w:val="00117792"/>
    <w:rsid w:val="00120E32"/>
    <w:rsid w:val="00121E3B"/>
    <w:rsid w:val="00121F26"/>
    <w:rsid w:val="00122502"/>
    <w:rsid w:val="00122B65"/>
    <w:rsid w:val="0012486F"/>
    <w:rsid w:val="0012508A"/>
    <w:rsid w:val="00133A3A"/>
    <w:rsid w:val="00133CD8"/>
    <w:rsid w:val="001347D0"/>
    <w:rsid w:val="00135C21"/>
    <w:rsid w:val="00135D5D"/>
    <w:rsid w:val="00140EAA"/>
    <w:rsid w:val="001418C1"/>
    <w:rsid w:val="001426C8"/>
    <w:rsid w:val="001429C7"/>
    <w:rsid w:val="00143215"/>
    <w:rsid w:val="00143E21"/>
    <w:rsid w:val="00144378"/>
    <w:rsid w:val="001477BC"/>
    <w:rsid w:val="00150199"/>
    <w:rsid w:val="001505A3"/>
    <w:rsid w:val="00155A7A"/>
    <w:rsid w:val="00155C1F"/>
    <w:rsid w:val="0015786B"/>
    <w:rsid w:val="00160029"/>
    <w:rsid w:val="00160491"/>
    <w:rsid w:val="0016290F"/>
    <w:rsid w:val="00163E02"/>
    <w:rsid w:val="001656DB"/>
    <w:rsid w:val="00165DE1"/>
    <w:rsid w:val="00170225"/>
    <w:rsid w:val="00171542"/>
    <w:rsid w:val="00174CB5"/>
    <w:rsid w:val="0017630C"/>
    <w:rsid w:val="00176626"/>
    <w:rsid w:val="001775A1"/>
    <w:rsid w:val="00177B15"/>
    <w:rsid w:val="0018325B"/>
    <w:rsid w:val="0018363C"/>
    <w:rsid w:val="0018652C"/>
    <w:rsid w:val="00190DF7"/>
    <w:rsid w:val="00192FFB"/>
    <w:rsid w:val="00193449"/>
    <w:rsid w:val="00194579"/>
    <w:rsid w:val="00197223"/>
    <w:rsid w:val="001A0B46"/>
    <w:rsid w:val="001A0C22"/>
    <w:rsid w:val="001A13C7"/>
    <w:rsid w:val="001A26DB"/>
    <w:rsid w:val="001A3A8B"/>
    <w:rsid w:val="001A54F2"/>
    <w:rsid w:val="001A5866"/>
    <w:rsid w:val="001A60CD"/>
    <w:rsid w:val="001A6682"/>
    <w:rsid w:val="001A6965"/>
    <w:rsid w:val="001A6EF3"/>
    <w:rsid w:val="001A6F6A"/>
    <w:rsid w:val="001A707E"/>
    <w:rsid w:val="001B00A9"/>
    <w:rsid w:val="001B4918"/>
    <w:rsid w:val="001B674A"/>
    <w:rsid w:val="001B68C0"/>
    <w:rsid w:val="001B7C29"/>
    <w:rsid w:val="001C1E32"/>
    <w:rsid w:val="001C2003"/>
    <w:rsid w:val="001C334F"/>
    <w:rsid w:val="001C3828"/>
    <w:rsid w:val="001C657F"/>
    <w:rsid w:val="001D11D6"/>
    <w:rsid w:val="001D5A8B"/>
    <w:rsid w:val="001D6327"/>
    <w:rsid w:val="001D6AD8"/>
    <w:rsid w:val="001D6AE9"/>
    <w:rsid w:val="001E5291"/>
    <w:rsid w:val="001E67E4"/>
    <w:rsid w:val="001E7248"/>
    <w:rsid w:val="001E745B"/>
    <w:rsid w:val="001F0EFC"/>
    <w:rsid w:val="001F25E3"/>
    <w:rsid w:val="001F2C07"/>
    <w:rsid w:val="001F37D8"/>
    <w:rsid w:val="001F3F05"/>
    <w:rsid w:val="001F3FEE"/>
    <w:rsid w:val="001F5CF4"/>
    <w:rsid w:val="001F672A"/>
    <w:rsid w:val="001F6AEE"/>
    <w:rsid w:val="001F7B34"/>
    <w:rsid w:val="002007BF"/>
    <w:rsid w:val="00202285"/>
    <w:rsid w:val="00204B20"/>
    <w:rsid w:val="00206940"/>
    <w:rsid w:val="00213523"/>
    <w:rsid w:val="00213EA5"/>
    <w:rsid w:val="00214A9A"/>
    <w:rsid w:val="0021663C"/>
    <w:rsid w:val="00220E46"/>
    <w:rsid w:val="00222A62"/>
    <w:rsid w:val="00222F8F"/>
    <w:rsid w:val="002246DC"/>
    <w:rsid w:val="00225DD5"/>
    <w:rsid w:val="00226F92"/>
    <w:rsid w:val="002303B3"/>
    <w:rsid w:val="00230C7A"/>
    <w:rsid w:val="002330FD"/>
    <w:rsid w:val="00235FD9"/>
    <w:rsid w:val="002363AE"/>
    <w:rsid w:val="002369B3"/>
    <w:rsid w:val="002376C7"/>
    <w:rsid w:val="00241FA1"/>
    <w:rsid w:val="00242291"/>
    <w:rsid w:val="0024466F"/>
    <w:rsid w:val="00247E68"/>
    <w:rsid w:val="00250A54"/>
    <w:rsid w:val="00251825"/>
    <w:rsid w:val="00252AAE"/>
    <w:rsid w:val="002543CD"/>
    <w:rsid w:val="002617B7"/>
    <w:rsid w:val="002629EA"/>
    <w:rsid w:val="00263088"/>
    <w:rsid w:val="0026327A"/>
    <w:rsid w:val="002638B3"/>
    <w:rsid w:val="002647B3"/>
    <w:rsid w:val="00264E58"/>
    <w:rsid w:val="00266BD0"/>
    <w:rsid w:val="0027314E"/>
    <w:rsid w:val="00273429"/>
    <w:rsid w:val="002749C8"/>
    <w:rsid w:val="002768FE"/>
    <w:rsid w:val="002804BD"/>
    <w:rsid w:val="002840EE"/>
    <w:rsid w:val="00284607"/>
    <w:rsid w:val="00285833"/>
    <w:rsid w:val="0028672E"/>
    <w:rsid w:val="00287135"/>
    <w:rsid w:val="002877B7"/>
    <w:rsid w:val="002927E0"/>
    <w:rsid w:val="00295C8F"/>
    <w:rsid w:val="002A15E0"/>
    <w:rsid w:val="002A2B9E"/>
    <w:rsid w:val="002A345A"/>
    <w:rsid w:val="002A4276"/>
    <w:rsid w:val="002A4ED9"/>
    <w:rsid w:val="002A5CCF"/>
    <w:rsid w:val="002B3D50"/>
    <w:rsid w:val="002B6C0C"/>
    <w:rsid w:val="002B6DF1"/>
    <w:rsid w:val="002B7B2B"/>
    <w:rsid w:val="002C0929"/>
    <w:rsid w:val="002C0D63"/>
    <w:rsid w:val="002C1CF2"/>
    <w:rsid w:val="002C3CD7"/>
    <w:rsid w:val="002C5951"/>
    <w:rsid w:val="002C6AF0"/>
    <w:rsid w:val="002D20DF"/>
    <w:rsid w:val="002D389E"/>
    <w:rsid w:val="002D4F41"/>
    <w:rsid w:val="002D56AB"/>
    <w:rsid w:val="002D6256"/>
    <w:rsid w:val="002D66CB"/>
    <w:rsid w:val="002D6781"/>
    <w:rsid w:val="002D6863"/>
    <w:rsid w:val="002D6A2A"/>
    <w:rsid w:val="002D6D9C"/>
    <w:rsid w:val="002E26F0"/>
    <w:rsid w:val="002E328F"/>
    <w:rsid w:val="002E51E2"/>
    <w:rsid w:val="002E651D"/>
    <w:rsid w:val="002E7513"/>
    <w:rsid w:val="002F13C2"/>
    <w:rsid w:val="002F2085"/>
    <w:rsid w:val="002F2ED9"/>
    <w:rsid w:val="002F5FC1"/>
    <w:rsid w:val="002F66F1"/>
    <w:rsid w:val="0030077F"/>
    <w:rsid w:val="00302907"/>
    <w:rsid w:val="003036F0"/>
    <w:rsid w:val="003051C6"/>
    <w:rsid w:val="0030543C"/>
    <w:rsid w:val="00306BF9"/>
    <w:rsid w:val="00307851"/>
    <w:rsid w:val="003104B8"/>
    <w:rsid w:val="00310EBB"/>
    <w:rsid w:val="00310EC2"/>
    <w:rsid w:val="003134CA"/>
    <w:rsid w:val="00314615"/>
    <w:rsid w:val="00316917"/>
    <w:rsid w:val="00316A7B"/>
    <w:rsid w:val="00325A2C"/>
    <w:rsid w:val="00326045"/>
    <w:rsid w:val="00327746"/>
    <w:rsid w:val="00330196"/>
    <w:rsid w:val="00335AEC"/>
    <w:rsid w:val="00336FBD"/>
    <w:rsid w:val="00342F0E"/>
    <w:rsid w:val="003438ED"/>
    <w:rsid w:val="0034595E"/>
    <w:rsid w:val="00346C17"/>
    <w:rsid w:val="003501AF"/>
    <w:rsid w:val="00351944"/>
    <w:rsid w:val="00351BD8"/>
    <w:rsid w:val="003524DB"/>
    <w:rsid w:val="0035251C"/>
    <w:rsid w:val="003525DD"/>
    <w:rsid w:val="00352A46"/>
    <w:rsid w:val="00354F0E"/>
    <w:rsid w:val="00355310"/>
    <w:rsid w:val="00355E13"/>
    <w:rsid w:val="00355E98"/>
    <w:rsid w:val="00356678"/>
    <w:rsid w:val="00357383"/>
    <w:rsid w:val="0036248D"/>
    <w:rsid w:val="003661FB"/>
    <w:rsid w:val="00367748"/>
    <w:rsid w:val="0037071E"/>
    <w:rsid w:val="00372A07"/>
    <w:rsid w:val="0037323E"/>
    <w:rsid w:val="0037378E"/>
    <w:rsid w:val="003737C9"/>
    <w:rsid w:val="00373AA3"/>
    <w:rsid w:val="00376C63"/>
    <w:rsid w:val="00376F97"/>
    <w:rsid w:val="0037705D"/>
    <w:rsid w:val="003777DA"/>
    <w:rsid w:val="0037783E"/>
    <w:rsid w:val="00377B51"/>
    <w:rsid w:val="00377CED"/>
    <w:rsid w:val="00381E9F"/>
    <w:rsid w:val="003832CF"/>
    <w:rsid w:val="00384EA1"/>
    <w:rsid w:val="0039077B"/>
    <w:rsid w:val="00390F1B"/>
    <w:rsid w:val="00391637"/>
    <w:rsid w:val="00393199"/>
    <w:rsid w:val="00393F9D"/>
    <w:rsid w:val="003952AA"/>
    <w:rsid w:val="00395B09"/>
    <w:rsid w:val="00395E11"/>
    <w:rsid w:val="003A1EB1"/>
    <w:rsid w:val="003A3566"/>
    <w:rsid w:val="003A3BD4"/>
    <w:rsid w:val="003A6A58"/>
    <w:rsid w:val="003B1667"/>
    <w:rsid w:val="003B21AB"/>
    <w:rsid w:val="003B22C6"/>
    <w:rsid w:val="003B2D21"/>
    <w:rsid w:val="003B3C35"/>
    <w:rsid w:val="003B5235"/>
    <w:rsid w:val="003B5356"/>
    <w:rsid w:val="003B5AF5"/>
    <w:rsid w:val="003B7D7E"/>
    <w:rsid w:val="003B7F28"/>
    <w:rsid w:val="003C36F2"/>
    <w:rsid w:val="003C4E3D"/>
    <w:rsid w:val="003C78D0"/>
    <w:rsid w:val="003D0A13"/>
    <w:rsid w:val="003D18B3"/>
    <w:rsid w:val="003D316E"/>
    <w:rsid w:val="003D3584"/>
    <w:rsid w:val="003E468B"/>
    <w:rsid w:val="003E67D7"/>
    <w:rsid w:val="003F12F0"/>
    <w:rsid w:val="003F3997"/>
    <w:rsid w:val="003F3F9F"/>
    <w:rsid w:val="003F4514"/>
    <w:rsid w:val="003F5A77"/>
    <w:rsid w:val="003F6588"/>
    <w:rsid w:val="003F7475"/>
    <w:rsid w:val="00402587"/>
    <w:rsid w:val="00402F3D"/>
    <w:rsid w:val="00403524"/>
    <w:rsid w:val="00411221"/>
    <w:rsid w:val="00411604"/>
    <w:rsid w:val="004179A9"/>
    <w:rsid w:val="00420FAC"/>
    <w:rsid w:val="004224B4"/>
    <w:rsid w:val="004249E1"/>
    <w:rsid w:val="00425434"/>
    <w:rsid w:val="00431FE0"/>
    <w:rsid w:val="00432C93"/>
    <w:rsid w:val="00433A7B"/>
    <w:rsid w:val="004349F3"/>
    <w:rsid w:val="004365CC"/>
    <w:rsid w:val="0043774B"/>
    <w:rsid w:val="00440D04"/>
    <w:rsid w:val="00441539"/>
    <w:rsid w:val="00444DBE"/>
    <w:rsid w:val="00445CAB"/>
    <w:rsid w:val="00447260"/>
    <w:rsid w:val="00447C3E"/>
    <w:rsid w:val="004502B2"/>
    <w:rsid w:val="00451723"/>
    <w:rsid w:val="004552D8"/>
    <w:rsid w:val="00455EF2"/>
    <w:rsid w:val="004618FC"/>
    <w:rsid w:val="00461CEF"/>
    <w:rsid w:val="00461ECB"/>
    <w:rsid w:val="004647AE"/>
    <w:rsid w:val="00465E77"/>
    <w:rsid w:val="00466BFB"/>
    <w:rsid w:val="004777B8"/>
    <w:rsid w:val="00477CCB"/>
    <w:rsid w:val="00481117"/>
    <w:rsid w:val="00484E20"/>
    <w:rsid w:val="00486D4B"/>
    <w:rsid w:val="004939D0"/>
    <w:rsid w:val="00493CE6"/>
    <w:rsid w:val="004943A2"/>
    <w:rsid w:val="004972AB"/>
    <w:rsid w:val="00497565"/>
    <w:rsid w:val="004A0202"/>
    <w:rsid w:val="004A0803"/>
    <w:rsid w:val="004A0EE6"/>
    <w:rsid w:val="004A2DEB"/>
    <w:rsid w:val="004A3617"/>
    <w:rsid w:val="004A4BE4"/>
    <w:rsid w:val="004A6941"/>
    <w:rsid w:val="004A695A"/>
    <w:rsid w:val="004A6A5F"/>
    <w:rsid w:val="004B09B6"/>
    <w:rsid w:val="004B134C"/>
    <w:rsid w:val="004B398F"/>
    <w:rsid w:val="004B4E1D"/>
    <w:rsid w:val="004B6485"/>
    <w:rsid w:val="004B7691"/>
    <w:rsid w:val="004B7D88"/>
    <w:rsid w:val="004C00F7"/>
    <w:rsid w:val="004C1B45"/>
    <w:rsid w:val="004C2A45"/>
    <w:rsid w:val="004C51E6"/>
    <w:rsid w:val="004C5E4B"/>
    <w:rsid w:val="004C6F00"/>
    <w:rsid w:val="004D091A"/>
    <w:rsid w:val="004D2DB6"/>
    <w:rsid w:val="004D41C2"/>
    <w:rsid w:val="004D4943"/>
    <w:rsid w:val="004D4A9F"/>
    <w:rsid w:val="004D6585"/>
    <w:rsid w:val="004D709B"/>
    <w:rsid w:val="004D7DD4"/>
    <w:rsid w:val="004E2480"/>
    <w:rsid w:val="004E67F6"/>
    <w:rsid w:val="004F5A61"/>
    <w:rsid w:val="004F692A"/>
    <w:rsid w:val="00503047"/>
    <w:rsid w:val="005031D7"/>
    <w:rsid w:val="00504267"/>
    <w:rsid w:val="00506C38"/>
    <w:rsid w:val="00510545"/>
    <w:rsid w:val="00510DDC"/>
    <w:rsid w:val="00511189"/>
    <w:rsid w:val="00511714"/>
    <w:rsid w:val="00512E7C"/>
    <w:rsid w:val="00515B2E"/>
    <w:rsid w:val="0051622C"/>
    <w:rsid w:val="00520865"/>
    <w:rsid w:val="005209D2"/>
    <w:rsid w:val="00521252"/>
    <w:rsid w:val="005238D8"/>
    <w:rsid w:val="0052549F"/>
    <w:rsid w:val="00525A07"/>
    <w:rsid w:val="00525C64"/>
    <w:rsid w:val="005279B5"/>
    <w:rsid w:val="00530282"/>
    <w:rsid w:val="00530CC2"/>
    <w:rsid w:val="00530F65"/>
    <w:rsid w:val="005328B6"/>
    <w:rsid w:val="00536265"/>
    <w:rsid w:val="00540794"/>
    <w:rsid w:val="005431CB"/>
    <w:rsid w:val="00544CF2"/>
    <w:rsid w:val="005462D6"/>
    <w:rsid w:val="00547970"/>
    <w:rsid w:val="005513F7"/>
    <w:rsid w:val="00554751"/>
    <w:rsid w:val="00556F1C"/>
    <w:rsid w:val="005620AC"/>
    <w:rsid w:val="00566261"/>
    <w:rsid w:val="00566824"/>
    <w:rsid w:val="00574472"/>
    <w:rsid w:val="005763AE"/>
    <w:rsid w:val="005769B0"/>
    <w:rsid w:val="00577FB9"/>
    <w:rsid w:val="00580B67"/>
    <w:rsid w:val="0058212E"/>
    <w:rsid w:val="0058547C"/>
    <w:rsid w:val="0058765E"/>
    <w:rsid w:val="0059064C"/>
    <w:rsid w:val="00590DC2"/>
    <w:rsid w:val="0059238A"/>
    <w:rsid w:val="005939E0"/>
    <w:rsid w:val="00594A96"/>
    <w:rsid w:val="00596E16"/>
    <w:rsid w:val="005A1A63"/>
    <w:rsid w:val="005A1AAF"/>
    <w:rsid w:val="005A4DFE"/>
    <w:rsid w:val="005A4E51"/>
    <w:rsid w:val="005A556A"/>
    <w:rsid w:val="005A6B16"/>
    <w:rsid w:val="005B542D"/>
    <w:rsid w:val="005B6E49"/>
    <w:rsid w:val="005B72B8"/>
    <w:rsid w:val="005C01A8"/>
    <w:rsid w:val="005C10A4"/>
    <w:rsid w:val="005C3E77"/>
    <w:rsid w:val="005C3FCC"/>
    <w:rsid w:val="005C7449"/>
    <w:rsid w:val="005D0052"/>
    <w:rsid w:val="005D2AEA"/>
    <w:rsid w:val="005D36B7"/>
    <w:rsid w:val="005D6332"/>
    <w:rsid w:val="005D677E"/>
    <w:rsid w:val="005D754C"/>
    <w:rsid w:val="005D7EB4"/>
    <w:rsid w:val="005E0EAA"/>
    <w:rsid w:val="005E2F14"/>
    <w:rsid w:val="005E3316"/>
    <w:rsid w:val="005E3711"/>
    <w:rsid w:val="005F4DAE"/>
    <w:rsid w:val="005F65F4"/>
    <w:rsid w:val="00604AB9"/>
    <w:rsid w:val="00605335"/>
    <w:rsid w:val="0060570F"/>
    <w:rsid w:val="0061077D"/>
    <w:rsid w:val="00613DBB"/>
    <w:rsid w:val="0061560E"/>
    <w:rsid w:val="006163B9"/>
    <w:rsid w:val="006174F4"/>
    <w:rsid w:val="006203C3"/>
    <w:rsid w:val="00621652"/>
    <w:rsid w:val="00621FD1"/>
    <w:rsid w:val="00623E64"/>
    <w:rsid w:val="00625161"/>
    <w:rsid w:val="00625F5C"/>
    <w:rsid w:val="006279A1"/>
    <w:rsid w:val="006302B3"/>
    <w:rsid w:val="00630CDD"/>
    <w:rsid w:val="0063270A"/>
    <w:rsid w:val="006333E8"/>
    <w:rsid w:val="00634541"/>
    <w:rsid w:val="006351DA"/>
    <w:rsid w:val="00636172"/>
    <w:rsid w:val="00636359"/>
    <w:rsid w:val="00637244"/>
    <w:rsid w:val="0064040A"/>
    <w:rsid w:val="006416CC"/>
    <w:rsid w:val="00642572"/>
    <w:rsid w:val="0064572F"/>
    <w:rsid w:val="00650BB3"/>
    <w:rsid w:val="00652678"/>
    <w:rsid w:val="006535A3"/>
    <w:rsid w:val="0065576A"/>
    <w:rsid w:val="00655AA5"/>
    <w:rsid w:val="00656BC3"/>
    <w:rsid w:val="0065746E"/>
    <w:rsid w:val="00662CF0"/>
    <w:rsid w:val="00665B95"/>
    <w:rsid w:val="0066621F"/>
    <w:rsid w:val="00667C2C"/>
    <w:rsid w:val="006708D3"/>
    <w:rsid w:val="00670BF7"/>
    <w:rsid w:val="006756E9"/>
    <w:rsid w:val="006778EF"/>
    <w:rsid w:val="00677C92"/>
    <w:rsid w:val="0068023A"/>
    <w:rsid w:val="00680BB7"/>
    <w:rsid w:val="006817F9"/>
    <w:rsid w:val="00681BD9"/>
    <w:rsid w:val="00682442"/>
    <w:rsid w:val="00683525"/>
    <w:rsid w:val="00685620"/>
    <w:rsid w:val="00685C1C"/>
    <w:rsid w:val="006908F1"/>
    <w:rsid w:val="00692406"/>
    <w:rsid w:val="00692DBD"/>
    <w:rsid w:val="00692E79"/>
    <w:rsid w:val="00692F5D"/>
    <w:rsid w:val="00694A15"/>
    <w:rsid w:val="00695262"/>
    <w:rsid w:val="00696568"/>
    <w:rsid w:val="006A1215"/>
    <w:rsid w:val="006A2D19"/>
    <w:rsid w:val="006A4EE7"/>
    <w:rsid w:val="006A559C"/>
    <w:rsid w:val="006A6729"/>
    <w:rsid w:val="006B00AB"/>
    <w:rsid w:val="006B2A69"/>
    <w:rsid w:val="006B4008"/>
    <w:rsid w:val="006B57CD"/>
    <w:rsid w:val="006B6BE1"/>
    <w:rsid w:val="006B6D40"/>
    <w:rsid w:val="006C453C"/>
    <w:rsid w:val="006C7433"/>
    <w:rsid w:val="006D2786"/>
    <w:rsid w:val="006D475A"/>
    <w:rsid w:val="006D4A58"/>
    <w:rsid w:val="006E0106"/>
    <w:rsid w:val="006E016B"/>
    <w:rsid w:val="006E1E16"/>
    <w:rsid w:val="006E521D"/>
    <w:rsid w:val="006E5FA6"/>
    <w:rsid w:val="006E776F"/>
    <w:rsid w:val="006F07D8"/>
    <w:rsid w:val="006F168F"/>
    <w:rsid w:val="006F2E35"/>
    <w:rsid w:val="006F3414"/>
    <w:rsid w:val="006F5939"/>
    <w:rsid w:val="006F5C9C"/>
    <w:rsid w:val="00701827"/>
    <w:rsid w:val="00703002"/>
    <w:rsid w:val="007049C9"/>
    <w:rsid w:val="0070590A"/>
    <w:rsid w:val="00707056"/>
    <w:rsid w:val="0072137C"/>
    <w:rsid w:val="00724CF1"/>
    <w:rsid w:val="007251F0"/>
    <w:rsid w:val="00727177"/>
    <w:rsid w:val="00733127"/>
    <w:rsid w:val="00734E87"/>
    <w:rsid w:val="00736EE6"/>
    <w:rsid w:val="007375A6"/>
    <w:rsid w:val="007376AE"/>
    <w:rsid w:val="007379C5"/>
    <w:rsid w:val="00740043"/>
    <w:rsid w:val="00740C9F"/>
    <w:rsid w:val="007416BF"/>
    <w:rsid w:val="00742AE7"/>
    <w:rsid w:val="0075106E"/>
    <w:rsid w:val="00752DCC"/>
    <w:rsid w:val="00754999"/>
    <w:rsid w:val="007559A7"/>
    <w:rsid w:val="007560E2"/>
    <w:rsid w:val="007602A7"/>
    <w:rsid w:val="007605A0"/>
    <w:rsid w:val="007607A8"/>
    <w:rsid w:val="00761DF6"/>
    <w:rsid w:val="00763692"/>
    <w:rsid w:val="00763F80"/>
    <w:rsid w:val="0076572F"/>
    <w:rsid w:val="0076693C"/>
    <w:rsid w:val="0077040E"/>
    <w:rsid w:val="00771DDE"/>
    <w:rsid w:val="007722ED"/>
    <w:rsid w:val="00772E91"/>
    <w:rsid w:val="00773502"/>
    <w:rsid w:val="00773C50"/>
    <w:rsid w:val="007764C1"/>
    <w:rsid w:val="00777A94"/>
    <w:rsid w:val="0078467D"/>
    <w:rsid w:val="00790856"/>
    <w:rsid w:val="00794595"/>
    <w:rsid w:val="00794C3B"/>
    <w:rsid w:val="00794FDF"/>
    <w:rsid w:val="00795873"/>
    <w:rsid w:val="007A08DC"/>
    <w:rsid w:val="007A1AED"/>
    <w:rsid w:val="007A4D09"/>
    <w:rsid w:val="007A502E"/>
    <w:rsid w:val="007A53E5"/>
    <w:rsid w:val="007A5F2E"/>
    <w:rsid w:val="007A795E"/>
    <w:rsid w:val="007B4857"/>
    <w:rsid w:val="007C0945"/>
    <w:rsid w:val="007C10B1"/>
    <w:rsid w:val="007C17D9"/>
    <w:rsid w:val="007C1886"/>
    <w:rsid w:val="007C35ED"/>
    <w:rsid w:val="007C597A"/>
    <w:rsid w:val="007C6216"/>
    <w:rsid w:val="007C6923"/>
    <w:rsid w:val="007C7ADC"/>
    <w:rsid w:val="007D030E"/>
    <w:rsid w:val="007D252E"/>
    <w:rsid w:val="007D2F4E"/>
    <w:rsid w:val="007D305E"/>
    <w:rsid w:val="007D3193"/>
    <w:rsid w:val="007D3A69"/>
    <w:rsid w:val="007D4C93"/>
    <w:rsid w:val="007E05CA"/>
    <w:rsid w:val="007E0806"/>
    <w:rsid w:val="007E16BC"/>
    <w:rsid w:val="007E1B7F"/>
    <w:rsid w:val="007E23CC"/>
    <w:rsid w:val="007E41D9"/>
    <w:rsid w:val="007E51CE"/>
    <w:rsid w:val="007E7218"/>
    <w:rsid w:val="007E7AED"/>
    <w:rsid w:val="007F10D7"/>
    <w:rsid w:val="007F6A72"/>
    <w:rsid w:val="007F747F"/>
    <w:rsid w:val="008018BD"/>
    <w:rsid w:val="008019D3"/>
    <w:rsid w:val="0080260A"/>
    <w:rsid w:val="00803C85"/>
    <w:rsid w:val="008041AF"/>
    <w:rsid w:val="00804B5A"/>
    <w:rsid w:val="0080594D"/>
    <w:rsid w:val="00807784"/>
    <w:rsid w:val="008136F5"/>
    <w:rsid w:val="00813E78"/>
    <w:rsid w:val="0081701C"/>
    <w:rsid w:val="00817C6A"/>
    <w:rsid w:val="0082346E"/>
    <w:rsid w:val="00826B86"/>
    <w:rsid w:val="00827A4D"/>
    <w:rsid w:val="00827B60"/>
    <w:rsid w:val="00837FE0"/>
    <w:rsid w:val="00840BEF"/>
    <w:rsid w:val="00840EE3"/>
    <w:rsid w:val="00840FC9"/>
    <w:rsid w:val="00846A4B"/>
    <w:rsid w:val="00850EB8"/>
    <w:rsid w:val="00851D2C"/>
    <w:rsid w:val="00853A06"/>
    <w:rsid w:val="00854D8C"/>
    <w:rsid w:val="00855BEF"/>
    <w:rsid w:val="008565CB"/>
    <w:rsid w:val="00856AFE"/>
    <w:rsid w:val="00860A51"/>
    <w:rsid w:val="00861515"/>
    <w:rsid w:val="00861AF2"/>
    <w:rsid w:val="00863650"/>
    <w:rsid w:val="00867145"/>
    <w:rsid w:val="008726CA"/>
    <w:rsid w:val="00872F06"/>
    <w:rsid w:val="00873189"/>
    <w:rsid w:val="008749A4"/>
    <w:rsid w:val="0087592F"/>
    <w:rsid w:val="00882A37"/>
    <w:rsid w:val="00883D59"/>
    <w:rsid w:val="008841A2"/>
    <w:rsid w:val="00886B41"/>
    <w:rsid w:val="00887996"/>
    <w:rsid w:val="00890586"/>
    <w:rsid w:val="0089479F"/>
    <w:rsid w:val="00896C5B"/>
    <w:rsid w:val="008A3472"/>
    <w:rsid w:val="008A7D68"/>
    <w:rsid w:val="008B00C4"/>
    <w:rsid w:val="008B1590"/>
    <w:rsid w:val="008B5E00"/>
    <w:rsid w:val="008B5EEC"/>
    <w:rsid w:val="008B77B3"/>
    <w:rsid w:val="008C0304"/>
    <w:rsid w:val="008C0C19"/>
    <w:rsid w:val="008C13AB"/>
    <w:rsid w:val="008C1D1D"/>
    <w:rsid w:val="008C329D"/>
    <w:rsid w:val="008C3372"/>
    <w:rsid w:val="008C38D5"/>
    <w:rsid w:val="008C3B03"/>
    <w:rsid w:val="008C3EDB"/>
    <w:rsid w:val="008C7A1F"/>
    <w:rsid w:val="008D07EF"/>
    <w:rsid w:val="008D271B"/>
    <w:rsid w:val="008D2CEE"/>
    <w:rsid w:val="008D2E2B"/>
    <w:rsid w:val="008D2EB6"/>
    <w:rsid w:val="008D40A5"/>
    <w:rsid w:val="008D51D8"/>
    <w:rsid w:val="008D6F73"/>
    <w:rsid w:val="008E1474"/>
    <w:rsid w:val="008E187E"/>
    <w:rsid w:val="008E2C81"/>
    <w:rsid w:val="008E2EE3"/>
    <w:rsid w:val="008E3242"/>
    <w:rsid w:val="008E43A2"/>
    <w:rsid w:val="008E4AAF"/>
    <w:rsid w:val="008E4B6F"/>
    <w:rsid w:val="008E5D08"/>
    <w:rsid w:val="008F19A8"/>
    <w:rsid w:val="008F5871"/>
    <w:rsid w:val="008F6469"/>
    <w:rsid w:val="008F7E1B"/>
    <w:rsid w:val="009000A5"/>
    <w:rsid w:val="009037BC"/>
    <w:rsid w:val="00906000"/>
    <w:rsid w:val="00911FD1"/>
    <w:rsid w:val="00912BE2"/>
    <w:rsid w:val="00912C6D"/>
    <w:rsid w:val="00912F1B"/>
    <w:rsid w:val="00913427"/>
    <w:rsid w:val="009143E9"/>
    <w:rsid w:val="0091757B"/>
    <w:rsid w:val="009227B5"/>
    <w:rsid w:val="00922FD6"/>
    <w:rsid w:val="00923A9B"/>
    <w:rsid w:val="009243B5"/>
    <w:rsid w:val="00924EC5"/>
    <w:rsid w:val="0092616D"/>
    <w:rsid w:val="00926E5F"/>
    <w:rsid w:val="0093095F"/>
    <w:rsid w:val="0093549E"/>
    <w:rsid w:val="0093714B"/>
    <w:rsid w:val="009408C8"/>
    <w:rsid w:val="009428A6"/>
    <w:rsid w:val="0094315B"/>
    <w:rsid w:val="009440E9"/>
    <w:rsid w:val="00944497"/>
    <w:rsid w:val="00944DA4"/>
    <w:rsid w:val="009452B9"/>
    <w:rsid w:val="009455C9"/>
    <w:rsid w:val="009519C7"/>
    <w:rsid w:val="00955EF4"/>
    <w:rsid w:val="00957F51"/>
    <w:rsid w:val="00957FA7"/>
    <w:rsid w:val="00960B83"/>
    <w:rsid w:val="0096326D"/>
    <w:rsid w:val="00965DCB"/>
    <w:rsid w:val="0096736C"/>
    <w:rsid w:val="009673F5"/>
    <w:rsid w:val="009706B0"/>
    <w:rsid w:val="009758F5"/>
    <w:rsid w:val="00975D51"/>
    <w:rsid w:val="00977E94"/>
    <w:rsid w:val="00985555"/>
    <w:rsid w:val="00985864"/>
    <w:rsid w:val="009871E0"/>
    <w:rsid w:val="00990297"/>
    <w:rsid w:val="0099150F"/>
    <w:rsid w:val="0099281E"/>
    <w:rsid w:val="00994408"/>
    <w:rsid w:val="00994701"/>
    <w:rsid w:val="00994872"/>
    <w:rsid w:val="00996B89"/>
    <w:rsid w:val="00997DA2"/>
    <w:rsid w:val="009A1014"/>
    <w:rsid w:val="009A1B10"/>
    <w:rsid w:val="009A1D9B"/>
    <w:rsid w:val="009A2516"/>
    <w:rsid w:val="009A4284"/>
    <w:rsid w:val="009A6049"/>
    <w:rsid w:val="009B1147"/>
    <w:rsid w:val="009B5466"/>
    <w:rsid w:val="009C1C49"/>
    <w:rsid w:val="009C22B3"/>
    <w:rsid w:val="009C2633"/>
    <w:rsid w:val="009C57CE"/>
    <w:rsid w:val="009D0B51"/>
    <w:rsid w:val="009D3928"/>
    <w:rsid w:val="009D67C2"/>
    <w:rsid w:val="009D7068"/>
    <w:rsid w:val="009D73B8"/>
    <w:rsid w:val="009E09F3"/>
    <w:rsid w:val="009E0A79"/>
    <w:rsid w:val="009E18C6"/>
    <w:rsid w:val="009F3148"/>
    <w:rsid w:val="009F3EF3"/>
    <w:rsid w:val="009F4FE2"/>
    <w:rsid w:val="009F5E64"/>
    <w:rsid w:val="009F6E63"/>
    <w:rsid w:val="00A03BC1"/>
    <w:rsid w:val="00A06C1F"/>
    <w:rsid w:val="00A10089"/>
    <w:rsid w:val="00A1046C"/>
    <w:rsid w:val="00A11470"/>
    <w:rsid w:val="00A16F58"/>
    <w:rsid w:val="00A17B8F"/>
    <w:rsid w:val="00A17EE2"/>
    <w:rsid w:val="00A22456"/>
    <w:rsid w:val="00A22D84"/>
    <w:rsid w:val="00A24B47"/>
    <w:rsid w:val="00A27D10"/>
    <w:rsid w:val="00A31BBD"/>
    <w:rsid w:val="00A32888"/>
    <w:rsid w:val="00A332B6"/>
    <w:rsid w:val="00A33327"/>
    <w:rsid w:val="00A3624C"/>
    <w:rsid w:val="00A36577"/>
    <w:rsid w:val="00A37909"/>
    <w:rsid w:val="00A427EA"/>
    <w:rsid w:val="00A42C02"/>
    <w:rsid w:val="00A433F4"/>
    <w:rsid w:val="00A44056"/>
    <w:rsid w:val="00A52179"/>
    <w:rsid w:val="00A55910"/>
    <w:rsid w:val="00A55AB1"/>
    <w:rsid w:val="00A63D74"/>
    <w:rsid w:val="00A64A61"/>
    <w:rsid w:val="00A67485"/>
    <w:rsid w:val="00A72201"/>
    <w:rsid w:val="00A744A9"/>
    <w:rsid w:val="00A76CC6"/>
    <w:rsid w:val="00A77DAF"/>
    <w:rsid w:val="00A802FB"/>
    <w:rsid w:val="00A80EBF"/>
    <w:rsid w:val="00A85EDB"/>
    <w:rsid w:val="00A8631A"/>
    <w:rsid w:val="00A92F1B"/>
    <w:rsid w:val="00A93F14"/>
    <w:rsid w:val="00A94977"/>
    <w:rsid w:val="00A95956"/>
    <w:rsid w:val="00A95BB8"/>
    <w:rsid w:val="00A9772F"/>
    <w:rsid w:val="00A97CE3"/>
    <w:rsid w:val="00AA19D6"/>
    <w:rsid w:val="00AA3BBC"/>
    <w:rsid w:val="00AA3EFB"/>
    <w:rsid w:val="00AA3FB5"/>
    <w:rsid w:val="00AA6129"/>
    <w:rsid w:val="00AA72D1"/>
    <w:rsid w:val="00AA7B26"/>
    <w:rsid w:val="00AA7C74"/>
    <w:rsid w:val="00AB2168"/>
    <w:rsid w:val="00AB65D3"/>
    <w:rsid w:val="00AB728D"/>
    <w:rsid w:val="00AC1ACB"/>
    <w:rsid w:val="00AC3752"/>
    <w:rsid w:val="00AC5367"/>
    <w:rsid w:val="00AD2211"/>
    <w:rsid w:val="00AD27DD"/>
    <w:rsid w:val="00AD3359"/>
    <w:rsid w:val="00AD3B78"/>
    <w:rsid w:val="00AD70FC"/>
    <w:rsid w:val="00AD7CBE"/>
    <w:rsid w:val="00AE062B"/>
    <w:rsid w:val="00AE10BB"/>
    <w:rsid w:val="00AE177E"/>
    <w:rsid w:val="00AE1A9D"/>
    <w:rsid w:val="00AF0DC5"/>
    <w:rsid w:val="00AF10E0"/>
    <w:rsid w:val="00AF2217"/>
    <w:rsid w:val="00AF47E5"/>
    <w:rsid w:val="00B01931"/>
    <w:rsid w:val="00B02E60"/>
    <w:rsid w:val="00B051DE"/>
    <w:rsid w:val="00B059AB"/>
    <w:rsid w:val="00B05EF3"/>
    <w:rsid w:val="00B0749C"/>
    <w:rsid w:val="00B25974"/>
    <w:rsid w:val="00B2616E"/>
    <w:rsid w:val="00B26AD3"/>
    <w:rsid w:val="00B27CFF"/>
    <w:rsid w:val="00B30DB8"/>
    <w:rsid w:val="00B31F7D"/>
    <w:rsid w:val="00B32ACF"/>
    <w:rsid w:val="00B35571"/>
    <w:rsid w:val="00B3765E"/>
    <w:rsid w:val="00B45754"/>
    <w:rsid w:val="00B4724A"/>
    <w:rsid w:val="00B47B9B"/>
    <w:rsid w:val="00B536B8"/>
    <w:rsid w:val="00B5407C"/>
    <w:rsid w:val="00B5486F"/>
    <w:rsid w:val="00B55A01"/>
    <w:rsid w:val="00B61ED7"/>
    <w:rsid w:val="00B6788E"/>
    <w:rsid w:val="00B67DB2"/>
    <w:rsid w:val="00B704A2"/>
    <w:rsid w:val="00B72C18"/>
    <w:rsid w:val="00B74CC5"/>
    <w:rsid w:val="00B754E9"/>
    <w:rsid w:val="00B8033C"/>
    <w:rsid w:val="00B832B8"/>
    <w:rsid w:val="00B8383A"/>
    <w:rsid w:val="00B84E66"/>
    <w:rsid w:val="00B85FEA"/>
    <w:rsid w:val="00B873CE"/>
    <w:rsid w:val="00B92C55"/>
    <w:rsid w:val="00B93AA2"/>
    <w:rsid w:val="00B952DB"/>
    <w:rsid w:val="00BA293F"/>
    <w:rsid w:val="00BA3B60"/>
    <w:rsid w:val="00BA6C78"/>
    <w:rsid w:val="00BB080B"/>
    <w:rsid w:val="00BB1F0F"/>
    <w:rsid w:val="00BC01EB"/>
    <w:rsid w:val="00BC425C"/>
    <w:rsid w:val="00BC596C"/>
    <w:rsid w:val="00BC71A2"/>
    <w:rsid w:val="00BD0005"/>
    <w:rsid w:val="00BD1ED4"/>
    <w:rsid w:val="00BD3A75"/>
    <w:rsid w:val="00BD40F0"/>
    <w:rsid w:val="00BD4C6A"/>
    <w:rsid w:val="00BD5916"/>
    <w:rsid w:val="00BE52F7"/>
    <w:rsid w:val="00BE5700"/>
    <w:rsid w:val="00BE5BF0"/>
    <w:rsid w:val="00BF00DA"/>
    <w:rsid w:val="00BF0D86"/>
    <w:rsid w:val="00BF1011"/>
    <w:rsid w:val="00BF2658"/>
    <w:rsid w:val="00BF2A87"/>
    <w:rsid w:val="00BF339F"/>
    <w:rsid w:val="00BF6C9E"/>
    <w:rsid w:val="00BF6EDF"/>
    <w:rsid w:val="00BF755F"/>
    <w:rsid w:val="00C03C18"/>
    <w:rsid w:val="00C04289"/>
    <w:rsid w:val="00C04970"/>
    <w:rsid w:val="00C10089"/>
    <w:rsid w:val="00C113B7"/>
    <w:rsid w:val="00C12A39"/>
    <w:rsid w:val="00C14157"/>
    <w:rsid w:val="00C1551B"/>
    <w:rsid w:val="00C16A2D"/>
    <w:rsid w:val="00C21623"/>
    <w:rsid w:val="00C21BAE"/>
    <w:rsid w:val="00C238CA"/>
    <w:rsid w:val="00C24F30"/>
    <w:rsid w:val="00C25D4B"/>
    <w:rsid w:val="00C277C0"/>
    <w:rsid w:val="00C32AA3"/>
    <w:rsid w:val="00C33731"/>
    <w:rsid w:val="00C33781"/>
    <w:rsid w:val="00C340D9"/>
    <w:rsid w:val="00C347B4"/>
    <w:rsid w:val="00C36BF0"/>
    <w:rsid w:val="00C37A50"/>
    <w:rsid w:val="00C406E5"/>
    <w:rsid w:val="00C44561"/>
    <w:rsid w:val="00C4491B"/>
    <w:rsid w:val="00C44F44"/>
    <w:rsid w:val="00C4680C"/>
    <w:rsid w:val="00C46D82"/>
    <w:rsid w:val="00C535E1"/>
    <w:rsid w:val="00C54AAC"/>
    <w:rsid w:val="00C55C22"/>
    <w:rsid w:val="00C57B8C"/>
    <w:rsid w:val="00C62013"/>
    <w:rsid w:val="00C62526"/>
    <w:rsid w:val="00C64F4C"/>
    <w:rsid w:val="00C66FAF"/>
    <w:rsid w:val="00C672C7"/>
    <w:rsid w:val="00C7009F"/>
    <w:rsid w:val="00C700E3"/>
    <w:rsid w:val="00C7186F"/>
    <w:rsid w:val="00C74735"/>
    <w:rsid w:val="00C74E17"/>
    <w:rsid w:val="00C74F4B"/>
    <w:rsid w:val="00C76E39"/>
    <w:rsid w:val="00C77237"/>
    <w:rsid w:val="00C77633"/>
    <w:rsid w:val="00C8034D"/>
    <w:rsid w:val="00C90A9B"/>
    <w:rsid w:val="00C91422"/>
    <w:rsid w:val="00C9326E"/>
    <w:rsid w:val="00C93D16"/>
    <w:rsid w:val="00C9431A"/>
    <w:rsid w:val="00C957EA"/>
    <w:rsid w:val="00C970D3"/>
    <w:rsid w:val="00CA3D01"/>
    <w:rsid w:val="00CA4026"/>
    <w:rsid w:val="00CA5505"/>
    <w:rsid w:val="00CA5519"/>
    <w:rsid w:val="00CA6AE6"/>
    <w:rsid w:val="00CB4FC2"/>
    <w:rsid w:val="00CB6448"/>
    <w:rsid w:val="00CB7999"/>
    <w:rsid w:val="00CC0984"/>
    <w:rsid w:val="00CC0FDE"/>
    <w:rsid w:val="00CC4DB5"/>
    <w:rsid w:val="00CC726D"/>
    <w:rsid w:val="00CD3497"/>
    <w:rsid w:val="00CE4BA7"/>
    <w:rsid w:val="00CE50BF"/>
    <w:rsid w:val="00CE6735"/>
    <w:rsid w:val="00CE73A0"/>
    <w:rsid w:val="00CE7E3E"/>
    <w:rsid w:val="00CF2378"/>
    <w:rsid w:val="00CF2C38"/>
    <w:rsid w:val="00CF45B7"/>
    <w:rsid w:val="00CF7F75"/>
    <w:rsid w:val="00D017F9"/>
    <w:rsid w:val="00D01BF3"/>
    <w:rsid w:val="00D02462"/>
    <w:rsid w:val="00D04785"/>
    <w:rsid w:val="00D0785E"/>
    <w:rsid w:val="00D1058F"/>
    <w:rsid w:val="00D17E5E"/>
    <w:rsid w:val="00D208D3"/>
    <w:rsid w:val="00D20B6B"/>
    <w:rsid w:val="00D21865"/>
    <w:rsid w:val="00D2191E"/>
    <w:rsid w:val="00D21A33"/>
    <w:rsid w:val="00D24899"/>
    <w:rsid w:val="00D252E1"/>
    <w:rsid w:val="00D25C8E"/>
    <w:rsid w:val="00D25D1E"/>
    <w:rsid w:val="00D26287"/>
    <w:rsid w:val="00D309CB"/>
    <w:rsid w:val="00D32A74"/>
    <w:rsid w:val="00D3372D"/>
    <w:rsid w:val="00D36BDC"/>
    <w:rsid w:val="00D372C7"/>
    <w:rsid w:val="00D41C87"/>
    <w:rsid w:val="00D45313"/>
    <w:rsid w:val="00D475D5"/>
    <w:rsid w:val="00D50200"/>
    <w:rsid w:val="00D5069A"/>
    <w:rsid w:val="00D51E47"/>
    <w:rsid w:val="00D53637"/>
    <w:rsid w:val="00D5523E"/>
    <w:rsid w:val="00D63737"/>
    <w:rsid w:val="00D63BCD"/>
    <w:rsid w:val="00D65768"/>
    <w:rsid w:val="00D66667"/>
    <w:rsid w:val="00D67B71"/>
    <w:rsid w:val="00D70DD3"/>
    <w:rsid w:val="00D710A5"/>
    <w:rsid w:val="00D712C6"/>
    <w:rsid w:val="00D726EB"/>
    <w:rsid w:val="00D755D8"/>
    <w:rsid w:val="00D775D3"/>
    <w:rsid w:val="00D817F3"/>
    <w:rsid w:val="00D848A5"/>
    <w:rsid w:val="00D856ED"/>
    <w:rsid w:val="00D85EB0"/>
    <w:rsid w:val="00D8766D"/>
    <w:rsid w:val="00D9375E"/>
    <w:rsid w:val="00D94BD8"/>
    <w:rsid w:val="00D95D0B"/>
    <w:rsid w:val="00D96196"/>
    <w:rsid w:val="00DA01AC"/>
    <w:rsid w:val="00DA0339"/>
    <w:rsid w:val="00DA18D0"/>
    <w:rsid w:val="00DA55D1"/>
    <w:rsid w:val="00DA6124"/>
    <w:rsid w:val="00DA7BC5"/>
    <w:rsid w:val="00DB1579"/>
    <w:rsid w:val="00DB3281"/>
    <w:rsid w:val="00DB32B9"/>
    <w:rsid w:val="00DB4FAB"/>
    <w:rsid w:val="00DB5402"/>
    <w:rsid w:val="00DB5BD1"/>
    <w:rsid w:val="00DB658F"/>
    <w:rsid w:val="00DB6908"/>
    <w:rsid w:val="00DC059C"/>
    <w:rsid w:val="00DC06A6"/>
    <w:rsid w:val="00DC1CD4"/>
    <w:rsid w:val="00DC2309"/>
    <w:rsid w:val="00DC3C13"/>
    <w:rsid w:val="00DC603F"/>
    <w:rsid w:val="00DC6BFE"/>
    <w:rsid w:val="00DC7E57"/>
    <w:rsid w:val="00DD1E95"/>
    <w:rsid w:val="00DD245E"/>
    <w:rsid w:val="00DD36E1"/>
    <w:rsid w:val="00DD559F"/>
    <w:rsid w:val="00DD61B4"/>
    <w:rsid w:val="00DD6C7B"/>
    <w:rsid w:val="00DD6E01"/>
    <w:rsid w:val="00DD70A4"/>
    <w:rsid w:val="00DE4426"/>
    <w:rsid w:val="00DF2C0F"/>
    <w:rsid w:val="00DF5A41"/>
    <w:rsid w:val="00DF5F45"/>
    <w:rsid w:val="00DF6DEA"/>
    <w:rsid w:val="00DF7B4D"/>
    <w:rsid w:val="00E0071A"/>
    <w:rsid w:val="00E018D0"/>
    <w:rsid w:val="00E04BE0"/>
    <w:rsid w:val="00E05B18"/>
    <w:rsid w:val="00E10997"/>
    <w:rsid w:val="00E10B8F"/>
    <w:rsid w:val="00E15462"/>
    <w:rsid w:val="00E17C86"/>
    <w:rsid w:val="00E20C92"/>
    <w:rsid w:val="00E27DC2"/>
    <w:rsid w:val="00E31B53"/>
    <w:rsid w:val="00E35FB0"/>
    <w:rsid w:val="00E40172"/>
    <w:rsid w:val="00E40CAB"/>
    <w:rsid w:val="00E40DC8"/>
    <w:rsid w:val="00E40EAE"/>
    <w:rsid w:val="00E40F79"/>
    <w:rsid w:val="00E45CE7"/>
    <w:rsid w:val="00E50979"/>
    <w:rsid w:val="00E5540C"/>
    <w:rsid w:val="00E610AC"/>
    <w:rsid w:val="00E67119"/>
    <w:rsid w:val="00E70EA4"/>
    <w:rsid w:val="00E711DD"/>
    <w:rsid w:val="00E7288F"/>
    <w:rsid w:val="00E73A48"/>
    <w:rsid w:val="00E74B9F"/>
    <w:rsid w:val="00E806DA"/>
    <w:rsid w:val="00E812E3"/>
    <w:rsid w:val="00E816B5"/>
    <w:rsid w:val="00E81BDF"/>
    <w:rsid w:val="00E829CE"/>
    <w:rsid w:val="00E831AA"/>
    <w:rsid w:val="00E854D4"/>
    <w:rsid w:val="00E87D0A"/>
    <w:rsid w:val="00E92506"/>
    <w:rsid w:val="00E95571"/>
    <w:rsid w:val="00E96B19"/>
    <w:rsid w:val="00E96C9C"/>
    <w:rsid w:val="00EA0EDE"/>
    <w:rsid w:val="00EA1B9A"/>
    <w:rsid w:val="00EA1D4A"/>
    <w:rsid w:val="00EA25D8"/>
    <w:rsid w:val="00EA2FB3"/>
    <w:rsid w:val="00EA4ACF"/>
    <w:rsid w:val="00EA4FF7"/>
    <w:rsid w:val="00EB240C"/>
    <w:rsid w:val="00EB3762"/>
    <w:rsid w:val="00EB3DC8"/>
    <w:rsid w:val="00EB47FC"/>
    <w:rsid w:val="00EC03DC"/>
    <w:rsid w:val="00EC0612"/>
    <w:rsid w:val="00EC0FFE"/>
    <w:rsid w:val="00EC79DD"/>
    <w:rsid w:val="00ED115F"/>
    <w:rsid w:val="00ED1646"/>
    <w:rsid w:val="00ED18DB"/>
    <w:rsid w:val="00ED1CC1"/>
    <w:rsid w:val="00ED2BBD"/>
    <w:rsid w:val="00ED2BE8"/>
    <w:rsid w:val="00ED362D"/>
    <w:rsid w:val="00ED58B5"/>
    <w:rsid w:val="00ED5C94"/>
    <w:rsid w:val="00EE0CB6"/>
    <w:rsid w:val="00EE1CD2"/>
    <w:rsid w:val="00EE45B7"/>
    <w:rsid w:val="00EE5E3D"/>
    <w:rsid w:val="00EF08A2"/>
    <w:rsid w:val="00EF27E2"/>
    <w:rsid w:val="00EF3EAE"/>
    <w:rsid w:val="00EF4421"/>
    <w:rsid w:val="00EF52EC"/>
    <w:rsid w:val="00EF771F"/>
    <w:rsid w:val="00F00112"/>
    <w:rsid w:val="00F05090"/>
    <w:rsid w:val="00F052A7"/>
    <w:rsid w:val="00F06AEB"/>
    <w:rsid w:val="00F06AFB"/>
    <w:rsid w:val="00F06E35"/>
    <w:rsid w:val="00F12922"/>
    <w:rsid w:val="00F16ABC"/>
    <w:rsid w:val="00F16C0B"/>
    <w:rsid w:val="00F171C3"/>
    <w:rsid w:val="00F201E3"/>
    <w:rsid w:val="00F203C2"/>
    <w:rsid w:val="00F21529"/>
    <w:rsid w:val="00F21857"/>
    <w:rsid w:val="00F277B9"/>
    <w:rsid w:val="00F3069B"/>
    <w:rsid w:val="00F32721"/>
    <w:rsid w:val="00F37CBD"/>
    <w:rsid w:val="00F412DA"/>
    <w:rsid w:val="00F42B74"/>
    <w:rsid w:val="00F433E2"/>
    <w:rsid w:val="00F52783"/>
    <w:rsid w:val="00F53846"/>
    <w:rsid w:val="00F53958"/>
    <w:rsid w:val="00F56D03"/>
    <w:rsid w:val="00F647E4"/>
    <w:rsid w:val="00F65678"/>
    <w:rsid w:val="00F71166"/>
    <w:rsid w:val="00F74170"/>
    <w:rsid w:val="00F7471D"/>
    <w:rsid w:val="00F7565C"/>
    <w:rsid w:val="00F777BB"/>
    <w:rsid w:val="00F834D4"/>
    <w:rsid w:val="00F83633"/>
    <w:rsid w:val="00F8466A"/>
    <w:rsid w:val="00F856F7"/>
    <w:rsid w:val="00F85CD9"/>
    <w:rsid w:val="00F870B5"/>
    <w:rsid w:val="00F91039"/>
    <w:rsid w:val="00F94BC5"/>
    <w:rsid w:val="00F966DC"/>
    <w:rsid w:val="00F9726F"/>
    <w:rsid w:val="00FA0014"/>
    <w:rsid w:val="00FA421B"/>
    <w:rsid w:val="00FA531B"/>
    <w:rsid w:val="00FA5A13"/>
    <w:rsid w:val="00FA5DDD"/>
    <w:rsid w:val="00FB191A"/>
    <w:rsid w:val="00FB32A4"/>
    <w:rsid w:val="00FB3ED4"/>
    <w:rsid w:val="00FB4747"/>
    <w:rsid w:val="00FB50EB"/>
    <w:rsid w:val="00FB53D5"/>
    <w:rsid w:val="00FB6F1E"/>
    <w:rsid w:val="00FC1698"/>
    <w:rsid w:val="00FC2B53"/>
    <w:rsid w:val="00FC3DF3"/>
    <w:rsid w:val="00FC3E3A"/>
    <w:rsid w:val="00FC43C7"/>
    <w:rsid w:val="00FC5394"/>
    <w:rsid w:val="00FC672D"/>
    <w:rsid w:val="00FC6FCD"/>
    <w:rsid w:val="00FC753E"/>
    <w:rsid w:val="00FC7CA6"/>
    <w:rsid w:val="00FD2014"/>
    <w:rsid w:val="00FD2A62"/>
    <w:rsid w:val="00FD2FD0"/>
    <w:rsid w:val="00FD46C4"/>
    <w:rsid w:val="00FD5E70"/>
    <w:rsid w:val="00FD5E94"/>
    <w:rsid w:val="00FE0EE1"/>
    <w:rsid w:val="00FE1D8C"/>
    <w:rsid w:val="00FE3C6A"/>
    <w:rsid w:val="00FE405D"/>
    <w:rsid w:val="00FE4382"/>
    <w:rsid w:val="00FE6D28"/>
    <w:rsid w:val="00FF29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3C19956"/>
  <w15:chartTrackingRefBased/>
  <w15:docId w15:val="{C7D36A73-7E25-4A58-9C3E-0F7081310D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0"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629EA"/>
    <w:pPr>
      <w:spacing w:after="0" w:line="240" w:lineRule="auto"/>
    </w:pPr>
    <w:rPr>
      <w:rFonts w:ascii="Times New Roman" w:eastAsia="Times New Roman" w:hAnsi="Times New Roman" w:cs="Times New Roman"/>
      <w:sz w:val="24"/>
      <w:szCs w:val="24"/>
    </w:rPr>
  </w:style>
  <w:style w:type="paragraph" w:styleId="Heading1">
    <w:name w:val="heading 1"/>
    <w:aliases w:val="H1,h1,Heading 1 3GPP"/>
    <w:basedOn w:val="Normal"/>
    <w:next w:val="Normal"/>
    <w:link w:val="Heading1Char"/>
    <w:qFormat/>
    <w:rsid w:val="007251F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aliases w:val="DO NOT USE_h2,h2,h21,H2,Head2A,2,UNDERRUBRIK 1-2,Heading 2 3GPP,level 2,H21,Head 2,l2,TitreProp,Header 2,ITT t2,PA Major Section,Livello 2,R2,Heading 2 Hidden,Head1,2nd level,heading 2,I2,Section Title,Heading2,list2,H2-Heading,H2-Heading "/>
    <w:basedOn w:val="Normal"/>
    <w:next w:val="Normal"/>
    <w:link w:val="Heading2Char"/>
    <w:unhideWhenUsed/>
    <w:qFormat/>
    <w:rsid w:val="007251F0"/>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Underrubrik2,H3,no break,h3,Memo Heading 3,Heading 3 3GPP,Heading 3 Char1 Char,Heading 3 Char Char Char,Heading 3 Char1 Char Char Char,Heading 3 Char Char Char Char Char,Heading 3 Char Char1 Char,Heading 3 Char2 Char,0H,l3,list"/>
    <w:basedOn w:val="Normal"/>
    <w:next w:val="Normal"/>
    <w:link w:val="Heading3Char"/>
    <w:uiPriority w:val="9"/>
    <w:unhideWhenUsed/>
    <w:qFormat/>
    <w:rsid w:val="0039077B"/>
    <w:pPr>
      <w:keepNext/>
      <w:keepLines/>
      <w:spacing w:before="40"/>
      <w:outlineLvl w:val="2"/>
    </w:pPr>
    <w:rPr>
      <w:rFonts w:asciiTheme="majorHAnsi" w:eastAsiaTheme="majorEastAsia" w:hAnsiTheme="majorHAnsi" w:cstheme="majorBidi"/>
      <w:color w:val="1F4D78" w:themeColor="accent1" w:themeShade="7F"/>
    </w:rPr>
  </w:style>
  <w:style w:type="paragraph" w:styleId="Heading4">
    <w:name w:val="heading 4"/>
    <w:aliases w:val="h4,H4,H41,h41,H42,h42,H43,h43,H411,h411,H421,h421,H44,h44,H412,h412,H422,h422,H431,h431,H45,h45,H413,h413,H423,h423,H432,h432,H46,h46,H47,h47,Memo Heading 4,heading 4,Memo Heading 5,Heading,4,Memo,5,3,no,break,4H,Head4,41,42,43,411,421,44,412"/>
    <w:basedOn w:val="Normal"/>
    <w:next w:val="Normal"/>
    <w:link w:val="Heading4Char"/>
    <w:unhideWhenUsed/>
    <w:qFormat/>
    <w:rsid w:val="004C51E6"/>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H5"/>
    <w:basedOn w:val="Normal"/>
    <w:next w:val="Normal"/>
    <w:link w:val="Heading5Char"/>
    <w:unhideWhenUsed/>
    <w:qFormat/>
    <w:rsid w:val="0091757B"/>
    <w:pPr>
      <w:keepNext/>
      <w:keepLines/>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H6"/>
    <w:next w:val="Normal"/>
    <w:link w:val="Heading6Char"/>
    <w:qFormat/>
    <w:rsid w:val="0091757B"/>
    <w:pPr>
      <w:outlineLvl w:val="5"/>
    </w:pPr>
  </w:style>
  <w:style w:type="paragraph" w:styleId="Heading7">
    <w:name w:val="heading 7"/>
    <w:basedOn w:val="H6"/>
    <w:next w:val="Normal"/>
    <w:link w:val="Heading7Char"/>
    <w:qFormat/>
    <w:rsid w:val="0091757B"/>
    <w:pPr>
      <w:outlineLvl w:val="6"/>
    </w:pPr>
  </w:style>
  <w:style w:type="paragraph" w:styleId="Heading8">
    <w:name w:val="heading 8"/>
    <w:basedOn w:val="Heading1"/>
    <w:next w:val="Normal"/>
    <w:link w:val="Heading8Char"/>
    <w:uiPriority w:val="99"/>
    <w:qFormat/>
    <w:rsid w:val="0091757B"/>
    <w:pPr>
      <w:pBdr>
        <w:top w:val="single" w:sz="12" w:space="3" w:color="auto"/>
      </w:pBdr>
      <w:overflowPunct w:val="0"/>
      <w:autoSpaceDE w:val="0"/>
      <w:autoSpaceDN w:val="0"/>
      <w:adjustRightInd w:val="0"/>
      <w:spacing w:after="180"/>
      <w:textAlignment w:val="baseline"/>
      <w:outlineLvl w:val="7"/>
    </w:pPr>
    <w:rPr>
      <w:rFonts w:ascii="Arial" w:eastAsia="SimSun" w:hAnsi="Arial" w:cs="Times New Roman"/>
      <w:color w:val="auto"/>
      <w:sz w:val="36"/>
      <w:szCs w:val="20"/>
      <w:lang w:val="en-GB" w:eastAsia="ko-KR"/>
    </w:rPr>
  </w:style>
  <w:style w:type="paragraph" w:styleId="Heading9">
    <w:name w:val="heading 9"/>
    <w:basedOn w:val="Heading8"/>
    <w:next w:val="Normal"/>
    <w:link w:val="Heading9Char"/>
    <w:uiPriority w:val="99"/>
    <w:qFormat/>
    <w:rsid w:val="0091757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link w:val="TitleChar"/>
    <w:uiPriority w:val="10"/>
    <w:qFormat/>
    <w:rsid w:val="007251F0"/>
    <w:pPr>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251F0"/>
    <w:rPr>
      <w:rFonts w:asciiTheme="majorHAnsi" w:eastAsiaTheme="majorEastAsia" w:hAnsiTheme="majorHAnsi" w:cstheme="majorBidi"/>
      <w:spacing w:val="-10"/>
      <w:kern w:val="28"/>
      <w:sz w:val="56"/>
      <w:szCs w:val="56"/>
    </w:rPr>
  </w:style>
  <w:style w:type="paragraph" w:styleId="NoSpacing">
    <w:name w:val="No Spacing"/>
    <w:uiPriority w:val="1"/>
    <w:qFormat/>
    <w:rsid w:val="007251F0"/>
    <w:pPr>
      <w:spacing w:after="0" w:line="240" w:lineRule="auto"/>
    </w:pPr>
  </w:style>
  <w:style w:type="character" w:customStyle="1" w:styleId="Heading1Char">
    <w:name w:val="Heading 1 Char"/>
    <w:aliases w:val="H1 Char,h1 Char,Heading 1 3GPP Char"/>
    <w:basedOn w:val="DefaultParagraphFont"/>
    <w:link w:val="Heading1"/>
    <w:rsid w:val="007251F0"/>
    <w:rPr>
      <w:rFonts w:asciiTheme="majorHAnsi" w:eastAsiaTheme="majorEastAsia" w:hAnsiTheme="majorHAnsi" w:cstheme="majorBidi"/>
      <w:color w:val="2E74B5" w:themeColor="accent1" w:themeShade="BF"/>
      <w:sz w:val="32"/>
      <w:szCs w:val="32"/>
    </w:rPr>
  </w:style>
  <w:style w:type="character" w:customStyle="1" w:styleId="Heading2Char">
    <w:name w:val="Heading 2 Char"/>
    <w:aliases w:val="DO NOT USE_h2 Char1,h2 Char1,h21 Char1,H2 Char1,Head2A Char1,2 Char1,UNDERRUBRIK 1-2 Char1,Heading 2 3GPP Char1,level 2 Char1,H21 Char1,Head 2 Char1,l2 Char1,TitreProp Char1,Header 2 Char1,ITT t2 Char1,PA Major Section Char1,R2 Char1"/>
    <w:basedOn w:val="DefaultParagraphFont"/>
    <w:link w:val="Heading2"/>
    <w:rsid w:val="007251F0"/>
    <w:rPr>
      <w:rFonts w:asciiTheme="majorHAnsi" w:eastAsiaTheme="majorEastAsia" w:hAnsiTheme="majorHAnsi" w:cstheme="majorBidi"/>
      <w:color w:val="2E74B5" w:themeColor="accent1" w:themeShade="BF"/>
      <w:sz w:val="26"/>
      <w:szCs w:val="26"/>
    </w:rPr>
  </w:style>
  <w:style w:type="paragraph" w:styleId="ListParagraph">
    <w:name w:val="List Paragraph"/>
    <w:aliases w:val="- Bullets,목록 단락,?? ??,?????,????,リスト段落,Lista1,列出段落,R4_Bullet,列出段落1,中等深浅网格 1 - 着色 21,列表段落,¥¡¡¡¡ì¬º¥¹¥È¶ÎÂä,ÁÐ³ö¶ÎÂä,列表段落1,—ño’i—Ž,¥ê¥¹¥È¶ÎÂä,1st level - Bullet List Paragraph,Lettre d'introduction,Paragrafo elenco,Normal bullet 2,목록단락"/>
    <w:basedOn w:val="Normal"/>
    <w:link w:val="ListParagraphChar"/>
    <w:uiPriority w:val="34"/>
    <w:qFormat/>
    <w:rsid w:val="007251F0"/>
    <w:pPr>
      <w:ind w:left="720"/>
      <w:contextualSpacing/>
    </w:pPr>
  </w:style>
  <w:style w:type="character" w:customStyle="1" w:styleId="Heading3Char">
    <w:name w:val="Heading 3 Char"/>
    <w:aliases w:val="Underrubrik2 Char,H3 Char,no break Char,h3 Char,Memo Heading 3 Char,Heading 3 3GPP Char1,Heading 3 Char1 Char Char1,Heading 3 Char Char Char Char1,Heading 3 Char1 Char Char Char Char1,Heading 3 Char Char Char Char Char Char,0H Char"/>
    <w:basedOn w:val="DefaultParagraphFont"/>
    <w:link w:val="Heading3"/>
    <w:uiPriority w:val="9"/>
    <w:rsid w:val="0039077B"/>
    <w:rPr>
      <w:rFonts w:asciiTheme="majorHAnsi" w:eastAsiaTheme="majorEastAsia" w:hAnsiTheme="majorHAnsi" w:cstheme="majorBidi"/>
      <w:color w:val="1F4D78" w:themeColor="accent1" w:themeShade="7F"/>
      <w:sz w:val="24"/>
      <w:szCs w:val="24"/>
    </w:rPr>
  </w:style>
  <w:style w:type="paragraph" w:styleId="NormalWeb">
    <w:name w:val="Normal (Web)"/>
    <w:basedOn w:val="Normal"/>
    <w:uiPriority w:val="99"/>
    <w:unhideWhenUsed/>
    <w:rsid w:val="0039077B"/>
    <w:pPr>
      <w:spacing w:before="100" w:beforeAutospacing="1" w:after="100" w:afterAutospacing="1"/>
    </w:pPr>
  </w:style>
  <w:style w:type="character" w:styleId="Hyperlink">
    <w:name w:val="Hyperlink"/>
    <w:uiPriority w:val="99"/>
    <w:unhideWhenUsed/>
    <w:rsid w:val="0039077B"/>
    <w:rPr>
      <w:color w:val="0000FF"/>
      <w:u w:val="single"/>
    </w:rPr>
  </w:style>
  <w:style w:type="table" w:styleId="TableGrid">
    <w:name w:val="Table Grid"/>
    <w:basedOn w:val="TableNormal"/>
    <w:qFormat/>
    <w:rsid w:val="0039077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D40F0"/>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D40F0"/>
    <w:rPr>
      <w:rFonts w:ascii="Segoe UI" w:hAnsi="Segoe UI" w:cs="Segoe UI"/>
      <w:sz w:val="18"/>
      <w:szCs w:val="1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4C51E6"/>
    <w:rPr>
      <w:rFonts w:asciiTheme="majorHAnsi" w:eastAsiaTheme="majorEastAsia" w:hAnsiTheme="majorHAnsi" w:cstheme="majorBidi"/>
      <w:i/>
      <w:iCs/>
      <w:color w:val="2E74B5" w:themeColor="accent1" w:themeShade="BF"/>
    </w:rPr>
  </w:style>
  <w:style w:type="paragraph" w:customStyle="1" w:styleId="B1">
    <w:name w:val="B1"/>
    <w:basedOn w:val="List"/>
    <w:link w:val="B1Char"/>
    <w:qFormat/>
    <w:rsid w:val="00C700E3"/>
    <w:pPr>
      <w:spacing w:after="180"/>
      <w:ind w:left="568" w:hanging="284"/>
      <w:contextualSpacing w:val="0"/>
    </w:pPr>
    <w:rPr>
      <w:sz w:val="20"/>
      <w:szCs w:val="20"/>
      <w:lang w:val="en-GB" w:eastAsia="en-US"/>
    </w:rPr>
  </w:style>
  <w:style w:type="character" w:customStyle="1" w:styleId="B1Char">
    <w:name w:val="B1 Char"/>
    <w:link w:val="B1"/>
    <w:rsid w:val="00C700E3"/>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C700E3"/>
    <w:pPr>
      <w:ind w:left="360" w:hanging="360"/>
      <w:contextualSpacing/>
    </w:pPr>
  </w:style>
  <w:style w:type="paragraph" w:styleId="Caption">
    <w:name w:val="caption"/>
    <w:aliases w:val="cap,cap Char,Caption Char,Caption Char1 Char,cap Char Char1,Caption Char Char1 Char,cap Char2,CaptionTable,cap1,cap2,cap11,Légende-figure,Légende-figure Char,Beschrifubg,Beschriftung Char,label,cap11 Char,cap11 Char Char Char,captions,题注,Ca,C"/>
    <w:basedOn w:val="Normal"/>
    <w:next w:val="Normal"/>
    <w:link w:val="CaptionChar1"/>
    <w:uiPriority w:val="35"/>
    <w:qFormat/>
    <w:rsid w:val="00D848A5"/>
    <w:pPr>
      <w:spacing w:before="120" w:after="120"/>
    </w:pPr>
    <w:rPr>
      <w:rFonts w:eastAsia="MS Mincho"/>
      <w:b/>
      <w:sz w:val="20"/>
      <w:szCs w:val="20"/>
      <w:lang w:val="en-GB" w:eastAsia="en-US"/>
    </w:rPr>
  </w:style>
  <w:style w:type="character" w:customStyle="1" w:styleId="CaptionChar1">
    <w:name w:val="Caption Char1"/>
    <w:aliases w:val="cap Char1,cap Char Char,Caption Char Char,Caption Char1 Char Char,cap Char Char1 Char,Caption Char Char1 Char Char,cap Char2 Char,CaptionTable Char,cap1 Char,cap2 Char,cap11 Char1,Légende-figure Char1,Légende-figure Char Char,label Char"/>
    <w:link w:val="Caption"/>
    <w:uiPriority w:val="35"/>
    <w:rsid w:val="00D848A5"/>
    <w:rPr>
      <w:rFonts w:ascii="Times New Roman" w:eastAsia="MS Mincho" w:hAnsi="Times New Roman" w:cs="Times New Roman"/>
      <w:b/>
      <w:sz w:val="20"/>
      <w:szCs w:val="2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à"/>
    <w:basedOn w:val="Normal"/>
    <w:link w:val="BodyTextChar1"/>
    <w:uiPriority w:val="99"/>
    <w:rsid w:val="006E776F"/>
    <w:rPr>
      <w:szCs w:val="20"/>
      <w:lang w:val="sv-SE" w:eastAsia="ja-JP"/>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à Char"/>
    <w:basedOn w:val="DefaultParagraphFont"/>
    <w:uiPriority w:val="99"/>
    <w:semiHidden/>
    <w:rsid w:val="006E776F"/>
  </w:style>
  <w:style w:type="character" w:customStyle="1" w:styleId="BodyTextChar1">
    <w:name w:val="Body Text Char1"/>
    <w:aliases w:val="bt Char,Corps de texte Car Char1,Corps de texte Car1 Car Char1,Corps de texte Car Car Car Char1,Corps de texte Car1 Car Car Car Char1,Corps de texte Car Car Car Car Car Char1,Corps de texte Car1 Car Car Car Car Car Char1,bt Car Char1"/>
    <w:link w:val="BodyText"/>
    <w:uiPriority w:val="99"/>
    <w:locked/>
    <w:rsid w:val="006E776F"/>
    <w:rPr>
      <w:rFonts w:ascii="Times New Roman" w:eastAsia="Times New Roman" w:hAnsi="Times New Roman" w:cs="Times New Roman"/>
      <w:sz w:val="24"/>
      <w:szCs w:val="20"/>
      <w:lang w:val="sv-SE" w:eastAsia="ja-JP"/>
    </w:rPr>
  </w:style>
  <w:style w:type="table" w:customStyle="1" w:styleId="TableGrid1">
    <w:name w:val="Table Grid1"/>
    <w:basedOn w:val="TableNormal"/>
    <w:next w:val="TableGrid"/>
    <w:uiPriority w:val="39"/>
    <w:rsid w:val="006E0106"/>
    <w:pPr>
      <w:spacing w:after="0" w:line="240" w:lineRule="auto"/>
    </w:pPr>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unhideWhenUsed/>
    <w:rsid w:val="001A5866"/>
    <w:pPr>
      <w:tabs>
        <w:tab w:val="center" w:pos="4680"/>
        <w:tab w:val="right" w:pos="9360"/>
      </w:tabs>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rsid w:val="001A5866"/>
  </w:style>
  <w:style w:type="paragraph" w:styleId="Footer">
    <w:name w:val="footer"/>
    <w:basedOn w:val="Normal"/>
    <w:link w:val="FooterChar"/>
    <w:uiPriority w:val="99"/>
    <w:unhideWhenUsed/>
    <w:rsid w:val="001A5866"/>
    <w:pPr>
      <w:tabs>
        <w:tab w:val="center" w:pos="4680"/>
        <w:tab w:val="right" w:pos="9360"/>
      </w:tabs>
    </w:pPr>
  </w:style>
  <w:style w:type="character" w:customStyle="1" w:styleId="FooterChar">
    <w:name w:val="Footer Char"/>
    <w:basedOn w:val="DefaultParagraphFont"/>
    <w:link w:val="Footer"/>
    <w:uiPriority w:val="99"/>
    <w:rsid w:val="001A5866"/>
  </w:style>
  <w:style w:type="paragraph" w:customStyle="1" w:styleId="EX">
    <w:name w:val="EX"/>
    <w:basedOn w:val="Normal"/>
    <w:link w:val="EXChar"/>
    <w:uiPriority w:val="99"/>
    <w:rsid w:val="00B67DB2"/>
    <w:pPr>
      <w:keepLines/>
      <w:overflowPunct w:val="0"/>
      <w:autoSpaceDE w:val="0"/>
      <w:autoSpaceDN w:val="0"/>
      <w:adjustRightInd w:val="0"/>
      <w:spacing w:after="180"/>
      <w:ind w:left="1702" w:hanging="1418"/>
      <w:textAlignment w:val="baseline"/>
    </w:pPr>
    <w:rPr>
      <w:sz w:val="20"/>
      <w:szCs w:val="20"/>
      <w:lang w:val="en-GB"/>
    </w:rPr>
  </w:style>
  <w:style w:type="character" w:customStyle="1" w:styleId="EXChar">
    <w:name w:val="EX Char"/>
    <w:link w:val="EX"/>
    <w:rsid w:val="00B67DB2"/>
    <w:rPr>
      <w:rFonts w:ascii="Times New Roman" w:eastAsia="SimSun" w:hAnsi="Times New Roman" w:cs="Times New Roman"/>
      <w:sz w:val="20"/>
      <w:szCs w:val="20"/>
      <w:lang w:val="en-GB"/>
    </w:rPr>
  </w:style>
  <w:style w:type="paragraph" w:customStyle="1" w:styleId="TAH">
    <w:name w:val="TAH"/>
    <w:basedOn w:val="TAC"/>
    <w:link w:val="TAHCar"/>
    <w:qFormat/>
    <w:rsid w:val="005513F7"/>
    <w:rPr>
      <w:b/>
      <w:lang w:eastAsia="x-none"/>
    </w:rPr>
  </w:style>
  <w:style w:type="paragraph" w:customStyle="1" w:styleId="TAC">
    <w:name w:val="TAC"/>
    <w:basedOn w:val="Normal"/>
    <w:link w:val="TACChar"/>
    <w:qFormat/>
    <w:rsid w:val="005513F7"/>
    <w:pPr>
      <w:keepNext/>
      <w:keepLines/>
      <w:jc w:val="center"/>
    </w:pPr>
    <w:rPr>
      <w:rFonts w:ascii="Tms Rmn" w:eastAsia="MS Mincho" w:hAnsi="Tms Rmn"/>
      <w:sz w:val="18"/>
      <w:szCs w:val="20"/>
      <w:lang w:val="en-GB" w:eastAsia="en-US"/>
    </w:rPr>
  </w:style>
  <w:style w:type="character" w:customStyle="1" w:styleId="TACChar">
    <w:name w:val="TAC Char"/>
    <w:link w:val="TAC"/>
    <w:qFormat/>
    <w:rsid w:val="005513F7"/>
    <w:rPr>
      <w:rFonts w:ascii="Tms Rmn" w:eastAsia="MS Mincho" w:hAnsi="Tms Rmn" w:cs="Times New Roman"/>
      <w:sz w:val="18"/>
      <w:szCs w:val="20"/>
      <w:lang w:val="en-GB" w:eastAsia="en-US"/>
    </w:rPr>
  </w:style>
  <w:style w:type="character" w:customStyle="1" w:styleId="TAHCar">
    <w:name w:val="TAH Car"/>
    <w:link w:val="TAH"/>
    <w:qFormat/>
    <w:rsid w:val="005513F7"/>
    <w:rPr>
      <w:rFonts w:ascii="Tms Rmn" w:eastAsia="MS Mincho" w:hAnsi="Tms Rmn" w:cs="Times New Roman"/>
      <w:b/>
      <w:sz w:val="18"/>
      <w:szCs w:val="20"/>
      <w:lang w:val="en-GB" w:eastAsia="x-none"/>
    </w:rPr>
  </w:style>
  <w:style w:type="paragraph" w:styleId="CommentText">
    <w:name w:val="annotation text"/>
    <w:basedOn w:val="Normal"/>
    <w:link w:val="CommentTextChar"/>
    <w:uiPriority w:val="99"/>
    <w:rsid w:val="008C3B03"/>
    <w:pPr>
      <w:spacing w:after="180"/>
    </w:pPr>
    <w:rPr>
      <w:sz w:val="20"/>
      <w:szCs w:val="20"/>
      <w:lang w:val="en-GB" w:eastAsia="en-US"/>
    </w:rPr>
  </w:style>
  <w:style w:type="character" w:customStyle="1" w:styleId="CommentTextChar">
    <w:name w:val="Comment Text Char"/>
    <w:basedOn w:val="DefaultParagraphFont"/>
    <w:link w:val="CommentText"/>
    <w:uiPriority w:val="99"/>
    <w:rsid w:val="008C3B03"/>
    <w:rPr>
      <w:rFonts w:ascii="Times New Roman" w:eastAsia="Times New Roman" w:hAnsi="Times New Roman" w:cs="Times New Roman"/>
      <w:sz w:val="20"/>
      <w:szCs w:val="20"/>
      <w:lang w:val="en-GB" w:eastAsia="en-US"/>
    </w:rPr>
  </w:style>
  <w:style w:type="paragraph" w:customStyle="1" w:styleId="TH">
    <w:name w:val="TH"/>
    <w:basedOn w:val="Normal"/>
    <w:link w:val="THChar"/>
    <w:qFormat/>
    <w:rsid w:val="00681BD9"/>
    <w:pPr>
      <w:keepNext/>
      <w:keepLines/>
      <w:spacing w:before="60" w:after="180"/>
      <w:jc w:val="center"/>
    </w:pPr>
    <w:rPr>
      <w:rFonts w:ascii="Arial" w:eastAsia="MS Mincho" w:hAnsi="Arial"/>
      <w:b/>
      <w:sz w:val="20"/>
      <w:szCs w:val="20"/>
      <w:lang w:val="en-GB" w:eastAsia="en-US"/>
    </w:rPr>
  </w:style>
  <w:style w:type="paragraph" w:customStyle="1" w:styleId="TAN">
    <w:name w:val="TAN"/>
    <w:basedOn w:val="Normal"/>
    <w:link w:val="TANChar"/>
    <w:qFormat/>
    <w:rsid w:val="00681BD9"/>
    <w:pPr>
      <w:keepNext/>
      <w:keepLines/>
      <w:ind w:left="851" w:hanging="851"/>
    </w:pPr>
    <w:rPr>
      <w:rFonts w:ascii="Arial" w:eastAsia="MS Mincho" w:hAnsi="Arial"/>
      <w:sz w:val="18"/>
      <w:szCs w:val="20"/>
      <w:lang w:val="en-GB" w:eastAsia="x-none"/>
    </w:rPr>
  </w:style>
  <w:style w:type="character" w:customStyle="1" w:styleId="THChar">
    <w:name w:val="TH Char"/>
    <w:link w:val="TH"/>
    <w:qFormat/>
    <w:rsid w:val="00681BD9"/>
    <w:rPr>
      <w:rFonts w:ascii="Arial" w:eastAsia="MS Mincho" w:hAnsi="Arial" w:cs="Times New Roman"/>
      <w:b/>
      <w:sz w:val="20"/>
      <w:szCs w:val="20"/>
      <w:lang w:val="en-GB" w:eastAsia="en-US"/>
    </w:rPr>
  </w:style>
  <w:style w:type="character" w:customStyle="1" w:styleId="TANChar">
    <w:name w:val="TAN Char"/>
    <w:link w:val="TAN"/>
    <w:rsid w:val="00681BD9"/>
    <w:rPr>
      <w:rFonts w:ascii="Arial" w:eastAsia="MS Mincho" w:hAnsi="Arial" w:cs="Times New Roman"/>
      <w:sz w:val="18"/>
      <w:szCs w:val="20"/>
      <w:lang w:val="en-GB" w:eastAsia="x-none"/>
    </w:rPr>
  </w:style>
  <w:style w:type="paragraph" w:customStyle="1" w:styleId="maintext">
    <w:name w:val="main text"/>
    <w:basedOn w:val="Normal"/>
    <w:link w:val="maintextChar"/>
    <w:qFormat/>
    <w:rsid w:val="00F53958"/>
    <w:pPr>
      <w:spacing w:before="60" w:after="60" w:line="288" w:lineRule="auto"/>
      <w:ind w:firstLineChars="200" w:firstLine="200"/>
    </w:pPr>
    <w:rPr>
      <w:rFonts w:eastAsia="Malgun Gothic" w:cs="Batang"/>
      <w:sz w:val="20"/>
      <w:szCs w:val="20"/>
      <w:lang w:val="en-GB" w:eastAsia="ko-KR"/>
    </w:rPr>
  </w:style>
  <w:style w:type="character" w:customStyle="1" w:styleId="maintextChar">
    <w:name w:val="main text Char"/>
    <w:link w:val="maintext"/>
    <w:qFormat/>
    <w:rsid w:val="00F53958"/>
    <w:rPr>
      <w:rFonts w:ascii="Times New Roman" w:eastAsia="Malgun Gothic" w:hAnsi="Times New Roman" w:cs="Batang"/>
      <w:sz w:val="20"/>
      <w:szCs w:val="20"/>
      <w:lang w:val="en-GB" w:eastAsia="ko-KR"/>
    </w:rPr>
  </w:style>
  <w:style w:type="paragraph" w:styleId="ListNumber">
    <w:name w:val="List Number"/>
    <w:basedOn w:val="Normal"/>
    <w:uiPriority w:val="99"/>
    <w:semiHidden/>
    <w:unhideWhenUsed/>
    <w:rsid w:val="00021F71"/>
    <w:pPr>
      <w:numPr>
        <w:numId w:val="1"/>
      </w:numPr>
      <w:contextualSpacing/>
    </w:pPr>
  </w:style>
  <w:style w:type="paragraph" w:customStyle="1" w:styleId="NF">
    <w:name w:val="NF"/>
    <w:basedOn w:val="Normal"/>
    <w:uiPriority w:val="99"/>
    <w:rsid w:val="0051622C"/>
    <w:pPr>
      <w:keepNext/>
      <w:keepLines/>
      <w:ind w:left="1135" w:hanging="851"/>
    </w:pPr>
    <w:rPr>
      <w:rFonts w:ascii="Arial" w:hAnsi="Arial"/>
      <w:sz w:val="18"/>
      <w:szCs w:val="20"/>
      <w:lang w:val="en-GB" w:eastAsia="en-US"/>
    </w:rPr>
  </w:style>
  <w:style w:type="character" w:customStyle="1" w:styleId="ListParagraphChar">
    <w:name w:val="List Paragraph Char"/>
    <w:aliases w:val="- Bullets Char,목록 단락 Char,?? ?? Char,????? Char,???? Char,リスト段落 Char,Lista1 Char,列出段落 Char,R4_Bullet Char,列出段落1 Char,中等深浅网格 1 - 着色 21 Char,列表段落 Char,¥¡¡¡¡ì¬º¥¹¥È¶ÎÂä Char,ÁÐ³ö¶ÎÂä Char,列表段落1 Char,—ño’i—Ž Char,¥ê¥¹¥È¶ÎÂä Char"/>
    <w:link w:val="ListParagraph"/>
    <w:uiPriority w:val="34"/>
    <w:qFormat/>
    <w:rsid w:val="008A3472"/>
    <w:rPr>
      <w:rFonts w:ascii="Times New Roman" w:eastAsia="Times New Roman" w:hAnsi="Times New Roman" w:cs="Times New Roman"/>
      <w:sz w:val="24"/>
      <w:szCs w:val="24"/>
    </w:rPr>
  </w:style>
  <w:style w:type="character" w:customStyle="1" w:styleId="3GPPNormalTextChar">
    <w:name w:val="3GPP Normal Text Char"/>
    <w:link w:val="3GPPNormalText"/>
    <w:locked/>
    <w:rsid w:val="008E2C81"/>
    <w:rPr>
      <w:rFonts w:ascii="Arial" w:hAnsi="Arial" w:cs="Arial"/>
      <w:sz w:val="24"/>
      <w:szCs w:val="24"/>
      <w:lang w:eastAsia="en-US"/>
    </w:rPr>
  </w:style>
  <w:style w:type="paragraph" w:customStyle="1" w:styleId="3GPPNormalText">
    <w:name w:val="3GPP Normal Text"/>
    <w:basedOn w:val="BodyText"/>
    <w:link w:val="3GPPNormalTextChar"/>
    <w:qFormat/>
    <w:rsid w:val="008E2C81"/>
    <w:pPr>
      <w:spacing w:after="120"/>
      <w:ind w:hanging="22"/>
      <w:jc w:val="both"/>
    </w:pPr>
    <w:rPr>
      <w:rFonts w:ascii="Arial" w:eastAsiaTheme="minorEastAsia" w:hAnsi="Arial" w:cs="Arial"/>
      <w:szCs w:val="24"/>
      <w:lang w:val="en-US" w:eastAsia="en-US"/>
    </w:rPr>
  </w:style>
  <w:style w:type="character" w:customStyle="1" w:styleId="B1Char1">
    <w:name w:val="B1 Char1"/>
    <w:rsid w:val="000001EE"/>
    <w:rPr>
      <w:rFonts w:eastAsia="MS Mincho"/>
      <w:lang w:val="en-GB" w:eastAsia="ja-JP" w:bidi="ar-SA"/>
    </w:rPr>
  </w:style>
  <w:style w:type="paragraph" w:customStyle="1" w:styleId="RAN4proposal">
    <w:name w:val="RAN4 proposal"/>
    <w:basedOn w:val="Caption"/>
    <w:next w:val="Normal"/>
    <w:link w:val="RAN4proposalChar"/>
    <w:qFormat/>
    <w:rsid w:val="00EE0CB6"/>
    <w:pPr>
      <w:numPr>
        <w:numId w:val="2"/>
      </w:numPr>
      <w:spacing w:before="0" w:after="200"/>
    </w:pPr>
    <w:rPr>
      <w:rFonts w:eastAsiaTheme="minorHAnsi" w:cstheme="minorBidi"/>
      <w:iCs/>
      <w:szCs w:val="18"/>
      <w:lang w:val="en-US"/>
    </w:rPr>
  </w:style>
  <w:style w:type="character" w:customStyle="1" w:styleId="RAN4proposalChar">
    <w:name w:val="RAN4 proposal Char"/>
    <w:link w:val="RAN4proposal"/>
    <w:qFormat/>
    <w:rsid w:val="00EE0CB6"/>
    <w:rPr>
      <w:rFonts w:ascii="Times New Roman" w:eastAsiaTheme="minorHAnsi" w:hAnsi="Times New Roman"/>
      <w:b/>
      <w:iCs/>
      <w:sz w:val="20"/>
      <w:szCs w:val="18"/>
      <w:lang w:eastAsia="en-US"/>
    </w:rPr>
  </w:style>
  <w:style w:type="character" w:customStyle="1" w:styleId="fontstyle01">
    <w:name w:val="fontstyle01"/>
    <w:basedOn w:val="DefaultParagraphFont"/>
    <w:rsid w:val="00A36577"/>
    <w:rPr>
      <w:rFonts w:ascii="ArialNarrow" w:hAnsi="ArialNarrow" w:hint="default"/>
      <w:b w:val="0"/>
      <w:bCs w:val="0"/>
      <w:i w:val="0"/>
      <w:iCs w:val="0"/>
      <w:color w:val="3953A4"/>
      <w:sz w:val="24"/>
      <w:szCs w:val="24"/>
    </w:rPr>
  </w:style>
  <w:style w:type="paragraph" w:customStyle="1" w:styleId="Doc-text2">
    <w:name w:val="Doc-text2"/>
    <w:basedOn w:val="Normal"/>
    <w:link w:val="Doc-text2Char"/>
    <w:qFormat/>
    <w:rsid w:val="00AF10E0"/>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rsid w:val="00AF10E0"/>
    <w:rPr>
      <w:rFonts w:ascii="Arial" w:eastAsia="MS Mincho" w:hAnsi="Arial" w:cs="Times New Roman"/>
      <w:sz w:val="20"/>
      <w:szCs w:val="24"/>
      <w:lang w:val="en-GB" w:eastAsia="en-GB"/>
    </w:rPr>
  </w:style>
  <w:style w:type="paragraph" w:customStyle="1" w:styleId="B2">
    <w:name w:val="B2"/>
    <w:basedOn w:val="List2"/>
    <w:link w:val="B2Char"/>
    <w:qFormat/>
    <w:rsid w:val="00D775D3"/>
    <w:pPr>
      <w:spacing w:after="180"/>
      <w:ind w:left="851" w:hanging="284"/>
      <w:contextualSpacing w:val="0"/>
    </w:pPr>
    <w:rPr>
      <w:rFonts w:eastAsia="MS Mincho"/>
      <w:sz w:val="20"/>
      <w:szCs w:val="20"/>
      <w:lang w:val="en-GB" w:eastAsia="en-US"/>
    </w:rPr>
  </w:style>
  <w:style w:type="character" w:customStyle="1" w:styleId="B2Char">
    <w:name w:val="B2 Char"/>
    <w:link w:val="B2"/>
    <w:qFormat/>
    <w:rsid w:val="00D775D3"/>
    <w:rPr>
      <w:rFonts w:ascii="Times New Roman" w:eastAsia="MS Mincho" w:hAnsi="Times New Roman" w:cs="Times New Roman"/>
      <w:sz w:val="20"/>
      <w:szCs w:val="20"/>
      <w:lang w:val="en-GB" w:eastAsia="en-US"/>
    </w:rPr>
  </w:style>
  <w:style w:type="paragraph" w:styleId="List2">
    <w:name w:val="List 2"/>
    <w:basedOn w:val="Normal"/>
    <w:uiPriority w:val="99"/>
    <w:semiHidden/>
    <w:unhideWhenUsed/>
    <w:rsid w:val="00D775D3"/>
    <w:pPr>
      <w:ind w:left="720" w:hanging="360"/>
      <w:contextualSpacing/>
    </w:pPr>
  </w:style>
  <w:style w:type="character" w:styleId="CommentReference">
    <w:name w:val="annotation reference"/>
    <w:rsid w:val="00B27CFF"/>
    <w:rPr>
      <w:sz w:val="16"/>
    </w:rPr>
  </w:style>
  <w:style w:type="paragraph" w:customStyle="1" w:styleId="CRCoverPage">
    <w:name w:val="CR Cover Page"/>
    <w:link w:val="CRCoverPageChar"/>
    <w:qFormat/>
    <w:rsid w:val="00851D2C"/>
    <w:pPr>
      <w:spacing w:after="120" w:line="240" w:lineRule="auto"/>
    </w:pPr>
    <w:rPr>
      <w:rFonts w:ascii="Arial" w:eastAsia="Times New Roman" w:hAnsi="Arial" w:cs="Times New Roman"/>
      <w:sz w:val="20"/>
      <w:szCs w:val="20"/>
      <w:lang w:val="en-GB" w:eastAsia="en-US"/>
    </w:rPr>
  </w:style>
  <w:style w:type="character" w:customStyle="1" w:styleId="CRCoverPageChar">
    <w:name w:val="CR Cover Page Char"/>
    <w:link w:val="CRCoverPage"/>
    <w:qFormat/>
    <w:rsid w:val="00851D2C"/>
    <w:rPr>
      <w:rFonts w:ascii="Arial" w:eastAsia="Times New Roman" w:hAnsi="Arial" w:cs="Times New Roman"/>
      <w:sz w:val="20"/>
      <w:szCs w:val="20"/>
      <w:lang w:val="en-GB" w:eastAsia="en-US"/>
    </w:rPr>
  </w:style>
  <w:style w:type="paragraph" w:customStyle="1" w:styleId="TAL">
    <w:name w:val="TAL"/>
    <w:basedOn w:val="Normal"/>
    <w:link w:val="TALCar"/>
    <w:qFormat/>
    <w:rsid w:val="006163B9"/>
    <w:pPr>
      <w:keepNext/>
      <w:keepLines/>
      <w:overflowPunct w:val="0"/>
      <w:autoSpaceDE w:val="0"/>
      <w:autoSpaceDN w:val="0"/>
      <w:adjustRightInd w:val="0"/>
      <w:textAlignment w:val="baseline"/>
    </w:pPr>
    <w:rPr>
      <w:rFonts w:ascii="Arial" w:eastAsia="SimSun" w:hAnsi="Arial"/>
      <w:sz w:val="18"/>
      <w:szCs w:val="20"/>
      <w:lang w:val="en-GB" w:eastAsia="en-GB"/>
    </w:rPr>
  </w:style>
  <w:style w:type="character" w:customStyle="1" w:styleId="TALCar">
    <w:name w:val="TAL Car"/>
    <w:link w:val="TAL"/>
    <w:qFormat/>
    <w:rsid w:val="006163B9"/>
    <w:rPr>
      <w:rFonts w:ascii="Arial" w:eastAsia="SimSun" w:hAnsi="Arial" w:cs="Times New Roman"/>
      <w:sz w:val="18"/>
      <w:szCs w:val="20"/>
      <w:lang w:val="en-GB" w:eastAsia="en-GB"/>
    </w:rPr>
  </w:style>
  <w:style w:type="character" w:customStyle="1" w:styleId="TALChar">
    <w:name w:val="TAL Char"/>
    <w:qFormat/>
    <w:rsid w:val="008C3372"/>
    <w:rPr>
      <w:rFonts w:ascii="Arial" w:eastAsia="PMingLiU" w:hAnsi="Arial"/>
      <w:kern w:val="2"/>
      <w:sz w:val="18"/>
      <w:szCs w:val="22"/>
    </w:rPr>
  </w:style>
  <w:style w:type="character" w:customStyle="1" w:styleId="Heading5Char">
    <w:name w:val="Heading 5 Char"/>
    <w:aliases w:val="h5 Char,Heading5 Char,H5 Char"/>
    <w:basedOn w:val="DefaultParagraphFont"/>
    <w:link w:val="Heading5"/>
    <w:rsid w:val="0091757B"/>
    <w:rPr>
      <w:rFonts w:asciiTheme="majorHAnsi" w:eastAsiaTheme="majorEastAsia" w:hAnsiTheme="majorHAnsi" w:cstheme="majorBidi"/>
      <w:color w:val="2E74B5" w:themeColor="accent1" w:themeShade="BF"/>
      <w:sz w:val="24"/>
      <w:szCs w:val="24"/>
    </w:rPr>
  </w:style>
  <w:style w:type="character" w:customStyle="1" w:styleId="Heading6Char">
    <w:name w:val="Heading 6 Char"/>
    <w:basedOn w:val="DefaultParagraphFont"/>
    <w:link w:val="Heading6"/>
    <w:rsid w:val="0091757B"/>
    <w:rPr>
      <w:rFonts w:ascii="Arial" w:eastAsia="SimSun" w:hAnsi="Arial" w:cs="Times New Roman"/>
      <w:sz w:val="20"/>
      <w:szCs w:val="20"/>
      <w:lang w:val="en-GB" w:eastAsia="ko-KR"/>
    </w:rPr>
  </w:style>
  <w:style w:type="character" w:customStyle="1" w:styleId="Heading7Char">
    <w:name w:val="Heading 7 Char"/>
    <w:basedOn w:val="DefaultParagraphFont"/>
    <w:link w:val="Heading7"/>
    <w:rsid w:val="0091757B"/>
    <w:rPr>
      <w:rFonts w:ascii="Arial" w:eastAsia="SimSun" w:hAnsi="Arial" w:cs="Times New Roman"/>
      <w:sz w:val="20"/>
      <w:szCs w:val="20"/>
      <w:lang w:val="en-GB" w:eastAsia="ko-KR"/>
    </w:rPr>
  </w:style>
  <w:style w:type="character" w:customStyle="1" w:styleId="Heading8Char">
    <w:name w:val="Heading 8 Char"/>
    <w:basedOn w:val="DefaultParagraphFont"/>
    <w:link w:val="Heading8"/>
    <w:uiPriority w:val="99"/>
    <w:rsid w:val="0091757B"/>
    <w:rPr>
      <w:rFonts w:ascii="Arial" w:eastAsia="SimSun" w:hAnsi="Arial" w:cs="Times New Roman"/>
      <w:sz w:val="36"/>
      <w:szCs w:val="20"/>
      <w:lang w:val="en-GB" w:eastAsia="ko-KR"/>
    </w:rPr>
  </w:style>
  <w:style w:type="character" w:customStyle="1" w:styleId="Heading9Char">
    <w:name w:val="Heading 9 Char"/>
    <w:basedOn w:val="DefaultParagraphFont"/>
    <w:link w:val="Heading9"/>
    <w:uiPriority w:val="99"/>
    <w:rsid w:val="0091757B"/>
    <w:rPr>
      <w:rFonts w:ascii="Arial" w:eastAsia="SimSun" w:hAnsi="Arial" w:cs="Times New Roman"/>
      <w:sz w:val="36"/>
      <w:szCs w:val="20"/>
      <w:lang w:val="en-GB" w:eastAsia="ko-KR"/>
    </w:rPr>
  </w:style>
  <w:style w:type="paragraph" w:styleId="TOC8">
    <w:name w:val="toc 8"/>
    <w:basedOn w:val="TOC1"/>
    <w:uiPriority w:val="39"/>
    <w:rsid w:val="0091757B"/>
    <w:pPr>
      <w:spacing w:before="180"/>
      <w:ind w:left="2693" w:hanging="2693"/>
    </w:pPr>
    <w:rPr>
      <w:b/>
    </w:rPr>
  </w:style>
  <w:style w:type="paragraph" w:styleId="TOC1">
    <w:name w:val="toc 1"/>
    <w:uiPriority w:val="39"/>
    <w:rsid w:val="0091757B"/>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SimSun" w:hAnsi="Times New Roman" w:cs="Times New Roman"/>
      <w:noProof/>
      <w:szCs w:val="20"/>
      <w:lang w:val="en-GB" w:eastAsia="ko-KR"/>
    </w:rPr>
  </w:style>
  <w:style w:type="paragraph" w:customStyle="1" w:styleId="ZT">
    <w:name w:val="ZT"/>
    <w:uiPriority w:val="99"/>
    <w:rsid w:val="0091757B"/>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SimSun" w:hAnsi="Arial" w:cs="Times New Roman"/>
      <w:b/>
      <w:sz w:val="34"/>
      <w:szCs w:val="20"/>
      <w:lang w:val="en-GB" w:eastAsia="ko-KR"/>
    </w:rPr>
  </w:style>
  <w:style w:type="paragraph" w:styleId="TOC5">
    <w:name w:val="toc 5"/>
    <w:basedOn w:val="TOC4"/>
    <w:uiPriority w:val="39"/>
    <w:rsid w:val="0091757B"/>
    <w:pPr>
      <w:ind w:left="1701" w:hanging="1701"/>
    </w:pPr>
  </w:style>
  <w:style w:type="paragraph" w:styleId="TOC4">
    <w:name w:val="toc 4"/>
    <w:basedOn w:val="TOC3"/>
    <w:uiPriority w:val="39"/>
    <w:rsid w:val="0091757B"/>
    <w:pPr>
      <w:ind w:left="1418" w:hanging="1418"/>
    </w:pPr>
  </w:style>
  <w:style w:type="paragraph" w:styleId="TOC3">
    <w:name w:val="toc 3"/>
    <w:basedOn w:val="TOC2"/>
    <w:uiPriority w:val="39"/>
    <w:rsid w:val="0091757B"/>
    <w:pPr>
      <w:ind w:left="1134" w:hanging="1134"/>
    </w:pPr>
  </w:style>
  <w:style w:type="paragraph" w:styleId="TOC2">
    <w:name w:val="toc 2"/>
    <w:basedOn w:val="TOC1"/>
    <w:uiPriority w:val="39"/>
    <w:rsid w:val="0091757B"/>
    <w:pPr>
      <w:keepNext w:val="0"/>
      <w:spacing w:before="0"/>
      <w:ind w:left="851" w:hanging="851"/>
    </w:pPr>
    <w:rPr>
      <w:sz w:val="20"/>
    </w:rPr>
  </w:style>
  <w:style w:type="paragraph" w:styleId="Index2">
    <w:name w:val="index 2"/>
    <w:basedOn w:val="Index1"/>
    <w:uiPriority w:val="99"/>
    <w:semiHidden/>
    <w:rsid w:val="0091757B"/>
    <w:pPr>
      <w:ind w:left="284"/>
    </w:pPr>
  </w:style>
  <w:style w:type="paragraph" w:styleId="Index1">
    <w:name w:val="index 1"/>
    <w:basedOn w:val="Normal"/>
    <w:uiPriority w:val="99"/>
    <w:semiHidden/>
    <w:rsid w:val="0091757B"/>
    <w:pPr>
      <w:keepLines/>
      <w:overflowPunct w:val="0"/>
      <w:autoSpaceDE w:val="0"/>
      <w:autoSpaceDN w:val="0"/>
      <w:adjustRightInd w:val="0"/>
      <w:textAlignment w:val="baseline"/>
    </w:pPr>
    <w:rPr>
      <w:rFonts w:eastAsia="SimSun"/>
      <w:sz w:val="20"/>
      <w:szCs w:val="20"/>
      <w:lang w:val="en-GB" w:eastAsia="ko-KR"/>
    </w:rPr>
  </w:style>
  <w:style w:type="paragraph" w:customStyle="1" w:styleId="ZH">
    <w:name w:val="ZH"/>
    <w:uiPriority w:val="99"/>
    <w:rsid w:val="0091757B"/>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SimSun" w:hAnsi="Arial" w:cs="Times New Roman"/>
      <w:noProof/>
      <w:sz w:val="20"/>
      <w:szCs w:val="20"/>
      <w:lang w:val="en-GB" w:eastAsia="ko-KR"/>
    </w:rPr>
  </w:style>
  <w:style w:type="paragraph" w:customStyle="1" w:styleId="TT">
    <w:name w:val="TT"/>
    <w:basedOn w:val="Heading1"/>
    <w:next w:val="Normal"/>
    <w:uiPriority w:val="99"/>
    <w:rsid w:val="0091757B"/>
    <w:pPr>
      <w:pBdr>
        <w:top w:val="single" w:sz="12" w:space="3" w:color="auto"/>
      </w:pBdr>
      <w:overflowPunct w:val="0"/>
      <w:autoSpaceDE w:val="0"/>
      <w:autoSpaceDN w:val="0"/>
      <w:adjustRightInd w:val="0"/>
      <w:spacing w:after="180"/>
      <w:ind w:left="1134" w:hanging="1134"/>
      <w:textAlignment w:val="baseline"/>
      <w:outlineLvl w:val="9"/>
    </w:pPr>
    <w:rPr>
      <w:rFonts w:ascii="Arial" w:eastAsia="SimSun" w:hAnsi="Arial" w:cs="Times New Roman"/>
      <w:color w:val="auto"/>
      <w:sz w:val="36"/>
      <w:szCs w:val="20"/>
      <w:lang w:val="en-GB" w:eastAsia="ko-KR"/>
    </w:rPr>
  </w:style>
  <w:style w:type="paragraph" w:styleId="ListNumber2">
    <w:name w:val="List Number 2"/>
    <w:basedOn w:val="ListNumber"/>
    <w:uiPriority w:val="99"/>
    <w:semiHidden/>
    <w:rsid w:val="0091757B"/>
    <w:pPr>
      <w:numPr>
        <w:numId w:val="0"/>
      </w:numPr>
      <w:overflowPunct w:val="0"/>
      <w:autoSpaceDE w:val="0"/>
      <w:autoSpaceDN w:val="0"/>
      <w:adjustRightInd w:val="0"/>
      <w:spacing w:after="180"/>
      <w:ind w:left="851" w:hanging="284"/>
      <w:contextualSpacing w:val="0"/>
      <w:textAlignment w:val="baseline"/>
    </w:pPr>
    <w:rPr>
      <w:rFonts w:eastAsia="SimSun"/>
      <w:sz w:val="20"/>
      <w:szCs w:val="20"/>
      <w:lang w:val="en-GB" w:eastAsia="ko-KR"/>
    </w:rPr>
  </w:style>
  <w:style w:type="character" w:styleId="FootnoteReference">
    <w:name w:val="footnote reference"/>
    <w:semiHidden/>
    <w:rsid w:val="0091757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1757B"/>
    <w:pPr>
      <w:keepLines/>
      <w:overflowPunct w:val="0"/>
      <w:autoSpaceDE w:val="0"/>
      <w:autoSpaceDN w:val="0"/>
      <w:adjustRightInd w:val="0"/>
      <w:ind w:left="454" w:hanging="454"/>
      <w:textAlignment w:val="baseline"/>
    </w:pPr>
    <w:rPr>
      <w:rFonts w:eastAsia="SimSun"/>
      <w:sz w:val="16"/>
      <w:szCs w:val="20"/>
      <w:lang w:val="en-GB" w:eastAsia="ko-KR"/>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91757B"/>
    <w:rPr>
      <w:rFonts w:ascii="Times New Roman" w:eastAsia="SimSun" w:hAnsi="Times New Roman" w:cs="Times New Roman"/>
      <w:sz w:val="16"/>
      <w:szCs w:val="20"/>
      <w:lang w:val="en-GB" w:eastAsia="ko-KR"/>
    </w:rPr>
  </w:style>
  <w:style w:type="paragraph" w:customStyle="1" w:styleId="TF">
    <w:name w:val="TF"/>
    <w:basedOn w:val="TH"/>
    <w:link w:val="TFChar"/>
    <w:rsid w:val="0091757B"/>
    <w:pPr>
      <w:keepNext w:val="0"/>
      <w:overflowPunct w:val="0"/>
      <w:autoSpaceDE w:val="0"/>
      <w:autoSpaceDN w:val="0"/>
      <w:adjustRightInd w:val="0"/>
      <w:spacing w:before="0" w:after="240"/>
      <w:textAlignment w:val="baseline"/>
    </w:pPr>
    <w:rPr>
      <w:rFonts w:eastAsia="SimSun"/>
      <w:lang w:eastAsia="ko-KR"/>
    </w:rPr>
  </w:style>
  <w:style w:type="paragraph" w:customStyle="1" w:styleId="NO">
    <w:name w:val="NO"/>
    <w:basedOn w:val="Normal"/>
    <w:link w:val="NOChar1"/>
    <w:rsid w:val="0091757B"/>
    <w:pPr>
      <w:keepLines/>
      <w:overflowPunct w:val="0"/>
      <w:autoSpaceDE w:val="0"/>
      <w:autoSpaceDN w:val="0"/>
      <w:adjustRightInd w:val="0"/>
      <w:spacing w:after="180"/>
      <w:ind w:left="1135" w:hanging="851"/>
      <w:textAlignment w:val="baseline"/>
    </w:pPr>
    <w:rPr>
      <w:rFonts w:eastAsia="SimSun"/>
      <w:sz w:val="20"/>
      <w:szCs w:val="20"/>
      <w:lang w:val="en-GB" w:eastAsia="ko-KR"/>
    </w:rPr>
  </w:style>
  <w:style w:type="paragraph" w:styleId="TOC9">
    <w:name w:val="toc 9"/>
    <w:basedOn w:val="TOC8"/>
    <w:uiPriority w:val="39"/>
    <w:rsid w:val="0091757B"/>
    <w:pPr>
      <w:ind w:left="1418" w:hanging="1418"/>
    </w:pPr>
  </w:style>
  <w:style w:type="paragraph" w:customStyle="1" w:styleId="FP">
    <w:name w:val="FP"/>
    <w:basedOn w:val="Normal"/>
    <w:uiPriority w:val="99"/>
    <w:rsid w:val="0091757B"/>
    <w:pPr>
      <w:overflowPunct w:val="0"/>
      <w:autoSpaceDE w:val="0"/>
      <w:autoSpaceDN w:val="0"/>
      <w:adjustRightInd w:val="0"/>
      <w:textAlignment w:val="baseline"/>
    </w:pPr>
    <w:rPr>
      <w:rFonts w:eastAsia="SimSun"/>
      <w:sz w:val="20"/>
      <w:szCs w:val="20"/>
      <w:lang w:val="en-GB" w:eastAsia="ko-KR"/>
    </w:rPr>
  </w:style>
  <w:style w:type="paragraph" w:customStyle="1" w:styleId="LD">
    <w:name w:val="LD"/>
    <w:uiPriority w:val="99"/>
    <w:rsid w:val="0091757B"/>
    <w:pPr>
      <w:keepNext/>
      <w:keepLines/>
      <w:overflowPunct w:val="0"/>
      <w:autoSpaceDE w:val="0"/>
      <w:autoSpaceDN w:val="0"/>
      <w:adjustRightInd w:val="0"/>
      <w:spacing w:after="0" w:line="180" w:lineRule="exact"/>
      <w:textAlignment w:val="baseline"/>
    </w:pPr>
    <w:rPr>
      <w:rFonts w:ascii="Courier New" w:eastAsia="SimSun" w:hAnsi="Courier New" w:cs="Times New Roman"/>
      <w:noProof/>
      <w:sz w:val="20"/>
      <w:szCs w:val="20"/>
      <w:lang w:val="en-GB" w:eastAsia="ko-KR"/>
    </w:rPr>
  </w:style>
  <w:style w:type="paragraph" w:customStyle="1" w:styleId="NW">
    <w:name w:val="NW"/>
    <w:basedOn w:val="NO"/>
    <w:uiPriority w:val="99"/>
    <w:rsid w:val="0091757B"/>
    <w:pPr>
      <w:spacing w:after="0"/>
    </w:pPr>
  </w:style>
  <w:style w:type="paragraph" w:customStyle="1" w:styleId="EW">
    <w:name w:val="EW"/>
    <w:basedOn w:val="EX"/>
    <w:uiPriority w:val="99"/>
    <w:rsid w:val="0091757B"/>
    <w:pPr>
      <w:spacing w:after="0"/>
    </w:pPr>
    <w:rPr>
      <w:rFonts w:eastAsia="SimSun"/>
      <w:lang w:eastAsia="ko-KR"/>
    </w:rPr>
  </w:style>
  <w:style w:type="paragraph" w:styleId="TOC6">
    <w:name w:val="toc 6"/>
    <w:basedOn w:val="TOC5"/>
    <w:next w:val="Normal"/>
    <w:uiPriority w:val="39"/>
    <w:rsid w:val="0091757B"/>
    <w:pPr>
      <w:ind w:left="1985" w:hanging="1985"/>
    </w:pPr>
  </w:style>
  <w:style w:type="paragraph" w:styleId="TOC7">
    <w:name w:val="toc 7"/>
    <w:basedOn w:val="TOC6"/>
    <w:next w:val="Normal"/>
    <w:uiPriority w:val="39"/>
    <w:rsid w:val="0091757B"/>
    <w:pPr>
      <w:ind w:left="2268" w:hanging="2268"/>
    </w:pPr>
  </w:style>
  <w:style w:type="paragraph" w:styleId="ListBullet2">
    <w:name w:val="List Bullet 2"/>
    <w:basedOn w:val="ListBullet"/>
    <w:uiPriority w:val="99"/>
    <w:semiHidden/>
    <w:rsid w:val="0091757B"/>
    <w:pPr>
      <w:ind w:left="851"/>
    </w:pPr>
  </w:style>
  <w:style w:type="paragraph" w:styleId="ListBullet3">
    <w:name w:val="List Bullet 3"/>
    <w:basedOn w:val="ListBullet2"/>
    <w:uiPriority w:val="99"/>
    <w:semiHidden/>
    <w:rsid w:val="0091757B"/>
    <w:pPr>
      <w:ind w:left="1135"/>
    </w:pPr>
  </w:style>
  <w:style w:type="paragraph" w:customStyle="1" w:styleId="EQ">
    <w:name w:val="EQ"/>
    <w:basedOn w:val="Normal"/>
    <w:next w:val="Normal"/>
    <w:link w:val="EQChar"/>
    <w:rsid w:val="0091757B"/>
    <w:pPr>
      <w:keepLines/>
      <w:tabs>
        <w:tab w:val="center" w:pos="4536"/>
        <w:tab w:val="right" w:pos="9072"/>
      </w:tabs>
      <w:overflowPunct w:val="0"/>
      <w:autoSpaceDE w:val="0"/>
      <w:autoSpaceDN w:val="0"/>
      <w:adjustRightInd w:val="0"/>
      <w:spacing w:after="180"/>
      <w:textAlignment w:val="baseline"/>
    </w:pPr>
    <w:rPr>
      <w:rFonts w:eastAsia="SimSun"/>
      <w:noProof/>
      <w:sz w:val="20"/>
      <w:szCs w:val="20"/>
      <w:lang w:val="en-GB" w:eastAsia="ko-KR"/>
    </w:rPr>
  </w:style>
  <w:style w:type="paragraph" w:customStyle="1" w:styleId="PL">
    <w:name w:val="PL"/>
    <w:qFormat/>
    <w:rsid w:val="009175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SimSun" w:hAnsi="Courier New" w:cs="Times New Roman"/>
      <w:noProof/>
      <w:sz w:val="16"/>
      <w:szCs w:val="20"/>
      <w:lang w:val="en-GB" w:eastAsia="ko-KR"/>
    </w:rPr>
  </w:style>
  <w:style w:type="paragraph" w:customStyle="1" w:styleId="TAR">
    <w:name w:val="TAR"/>
    <w:basedOn w:val="TAL"/>
    <w:rsid w:val="0091757B"/>
    <w:pPr>
      <w:jc w:val="right"/>
    </w:pPr>
    <w:rPr>
      <w:lang w:eastAsia="ko-KR"/>
    </w:rPr>
  </w:style>
  <w:style w:type="paragraph" w:customStyle="1" w:styleId="H6">
    <w:name w:val="H6"/>
    <w:basedOn w:val="Heading5"/>
    <w:next w:val="Normal"/>
    <w:uiPriority w:val="99"/>
    <w:rsid w:val="0091757B"/>
    <w:pPr>
      <w:overflowPunct w:val="0"/>
      <w:autoSpaceDE w:val="0"/>
      <w:autoSpaceDN w:val="0"/>
      <w:adjustRightInd w:val="0"/>
      <w:spacing w:before="120" w:after="180"/>
      <w:ind w:left="1985" w:hanging="1985"/>
      <w:textAlignment w:val="baseline"/>
      <w:outlineLvl w:val="9"/>
    </w:pPr>
    <w:rPr>
      <w:rFonts w:ascii="Arial" w:eastAsia="SimSun" w:hAnsi="Arial" w:cs="Times New Roman"/>
      <w:color w:val="auto"/>
      <w:sz w:val="20"/>
      <w:szCs w:val="20"/>
      <w:lang w:val="en-GB" w:eastAsia="ko-KR"/>
    </w:rPr>
  </w:style>
  <w:style w:type="paragraph" w:customStyle="1" w:styleId="ZA">
    <w:name w:val="ZA"/>
    <w:uiPriority w:val="99"/>
    <w:rsid w:val="0091757B"/>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40"/>
      <w:szCs w:val="20"/>
      <w:lang w:val="en-GB" w:eastAsia="ko-KR"/>
    </w:rPr>
  </w:style>
  <w:style w:type="paragraph" w:customStyle="1" w:styleId="ZB">
    <w:name w:val="ZB"/>
    <w:uiPriority w:val="99"/>
    <w:rsid w:val="0091757B"/>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SimSun" w:hAnsi="Arial" w:cs="Times New Roman"/>
      <w:i/>
      <w:noProof/>
      <w:sz w:val="20"/>
      <w:szCs w:val="20"/>
      <w:lang w:val="en-GB" w:eastAsia="ko-KR"/>
    </w:rPr>
  </w:style>
  <w:style w:type="paragraph" w:customStyle="1" w:styleId="ZD">
    <w:name w:val="ZD"/>
    <w:uiPriority w:val="99"/>
    <w:rsid w:val="0091757B"/>
    <w:pPr>
      <w:framePr w:wrap="notBeside" w:vAnchor="page" w:hAnchor="margin" w:y="15764"/>
      <w:widowControl w:val="0"/>
      <w:overflowPunct w:val="0"/>
      <w:autoSpaceDE w:val="0"/>
      <w:autoSpaceDN w:val="0"/>
      <w:adjustRightInd w:val="0"/>
      <w:spacing w:after="0" w:line="240" w:lineRule="auto"/>
      <w:textAlignment w:val="baseline"/>
    </w:pPr>
    <w:rPr>
      <w:rFonts w:ascii="Arial" w:eastAsia="SimSun" w:hAnsi="Arial" w:cs="Times New Roman"/>
      <w:noProof/>
      <w:sz w:val="32"/>
      <w:szCs w:val="20"/>
      <w:lang w:val="en-GB" w:eastAsia="ko-KR"/>
    </w:rPr>
  </w:style>
  <w:style w:type="paragraph" w:customStyle="1" w:styleId="ZU">
    <w:name w:val="ZU"/>
    <w:uiPriority w:val="99"/>
    <w:rsid w:val="0091757B"/>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customStyle="1" w:styleId="ZV">
    <w:name w:val="ZV"/>
    <w:basedOn w:val="ZU"/>
    <w:uiPriority w:val="99"/>
    <w:rsid w:val="0091757B"/>
    <w:pPr>
      <w:framePr w:wrap="notBeside" w:y="16161"/>
    </w:pPr>
  </w:style>
  <w:style w:type="character" w:customStyle="1" w:styleId="ZGSM">
    <w:name w:val="ZGSM"/>
    <w:rsid w:val="0091757B"/>
  </w:style>
  <w:style w:type="paragraph" w:customStyle="1" w:styleId="ZG">
    <w:name w:val="ZG"/>
    <w:uiPriority w:val="99"/>
    <w:rsid w:val="0091757B"/>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SimSun" w:hAnsi="Arial" w:cs="Times New Roman"/>
      <w:noProof/>
      <w:sz w:val="20"/>
      <w:szCs w:val="20"/>
      <w:lang w:val="en-GB" w:eastAsia="ko-KR"/>
    </w:rPr>
  </w:style>
  <w:style w:type="paragraph" w:styleId="List3">
    <w:name w:val="List 3"/>
    <w:basedOn w:val="List2"/>
    <w:uiPriority w:val="99"/>
    <w:semiHidden/>
    <w:rsid w:val="0091757B"/>
    <w:pPr>
      <w:overflowPunct w:val="0"/>
      <w:autoSpaceDE w:val="0"/>
      <w:autoSpaceDN w:val="0"/>
      <w:adjustRightInd w:val="0"/>
      <w:spacing w:after="180"/>
      <w:ind w:left="1135" w:hanging="284"/>
      <w:contextualSpacing w:val="0"/>
      <w:textAlignment w:val="baseline"/>
    </w:pPr>
    <w:rPr>
      <w:rFonts w:eastAsia="SimSun"/>
      <w:sz w:val="20"/>
      <w:szCs w:val="20"/>
      <w:lang w:val="en-GB" w:eastAsia="ko-KR"/>
    </w:rPr>
  </w:style>
  <w:style w:type="paragraph" w:styleId="List4">
    <w:name w:val="List 4"/>
    <w:basedOn w:val="List3"/>
    <w:uiPriority w:val="99"/>
    <w:semiHidden/>
    <w:rsid w:val="0091757B"/>
    <w:pPr>
      <w:ind w:left="1418"/>
    </w:pPr>
  </w:style>
  <w:style w:type="paragraph" w:styleId="List5">
    <w:name w:val="List 5"/>
    <w:basedOn w:val="List4"/>
    <w:uiPriority w:val="99"/>
    <w:semiHidden/>
    <w:rsid w:val="0091757B"/>
    <w:pPr>
      <w:ind w:left="1702"/>
    </w:pPr>
  </w:style>
  <w:style w:type="paragraph" w:customStyle="1" w:styleId="EditorsNote">
    <w:name w:val="Editor's Note"/>
    <w:aliases w:val="EN"/>
    <w:basedOn w:val="NO"/>
    <w:link w:val="EditorsNoteChar"/>
    <w:rsid w:val="0091757B"/>
    <w:rPr>
      <w:color w:val="FF0000"/>
    </w:rPr>
  </w:style>
  <w:style w:type="paragraph" w:styleId="ListBullet">
    <w:name w:val="List Bullet"/>
    <w:basedOn w:val="List"/>
    <w:uiPriority w:val="99"/>
    <w:semiHidden/>
    <w:rsid w:val="0091757B"/>
    <w:pPr>
      <w:overflowPunct w:val="0"/>
      <w:autoSpaceDE w:val="0"/>
      <w:autoSpaceDN w:val="0"/>
      <w:adjustRightInd w:val="0"/>
      <w:spacing w:after="180"/>
      <w:ind w:left="568" w:hanging="284"/>
      <w:contextualSpacing w:val="0"/>
      <w:textAlignment w:val="baseline"/>
    </w:pPr>
    <w:rPr>
      <w:rFonts w:eastAsia="SimSun"/>
      <w:sz w:val="20"/>
      <w:szCs w:val="20"/>
      <w:lang w:val="en-GB" w:eastAsia="ko-KR"/>
    </w:rPr>
  </w:style>
  <w:style w:type="paragraph" w:styleId="ListBullet4">
    <w:name w:val="List Bullet 4"/>
    <w:basedOn w:val="ListBullet3"/>
    <w:uiPriority w:val="99"/>
    <w:semiHidden/>
    <w:rsid w:val="0091757B"/>
    <w:pPr>
      <w:ind w:left="1418"/>
    </w:pPr>
  </w:style>
  <w:style w:type="paragraph" w:styleId="ListBullet5">
    <w:name w:val="List Bullet 5"/>
    <w:basedOn w:val="ListBullet4"/>
    <w:uiPriority w:val="99"/>
    <w:semiHidden/>
    <w:rsid w:val="0091757B"/>
    <w:pPr>
      <w:ind w:left="1702"/>
    </w:pPr>
  </w:style>
  <w:style w:type="paragraph" w:customStyle="1" w:styleId="B3">
    <w:name w:val="B3"/>
    <w:basedOn w:val="List3"/>
    <w:link w:val="B3Char2"/>
    <w:rsid w:val="0091757B"/>
  </w:style>
  <w:style w:type="paragraph" w:customStyle="1" w:styleId="B4">
    <w:name w:val="B4"/>
    <w:basedOn w:val="List4"/>
    <w:uiPriority w:val="99"/>
    <w:rsid w:val="0091757B"/>
  </w:style>
  <w:style w:type="paragraph" w:customStyle="1" w:styleId="B5">
    <w:name w:val="B5"/>
    <w:basedOn w:val="List5"/>
    <w:uiPriority w:val="99"/>
    <w:rsid w:val="0091757B"/>
  </w:style>
  <w:style w:type="paragraph" w:customStyle="1" w:styleId="ZTD">
    <w:name w:val="ZTD"/>
    <w:basedOn w:val="ZB"/>
    <w:uiPriority w:val="99"/>
    <w:rsid w:val="0091757B"/>
    <w:pPr>
      <w:framePr w:hRule="auto" w:wrap="notBeside" w:y="852"/>
    </w:pPr>
    <w:rPr>
      <w:i w:val="0"/>
      <w:sz w:val="40"/>
    </w:rPr>
  </w:style>
  <w:style w:type="character" w:styleId="FollowedHyperlink">
    <w:name w:val="FollowedHyperlink"/>
    <w:uiPriority w:val="99"/>
    <w:semiHidden/>
    <w:unhideWhenUsed/>
    <w:rsid w:val="0091757B"/>
    <w:rPr>
      <w:color w:val="800080"/>
      <w:u w:val="single"/>
    </w:rPr>
  </w:style>
  <w:style w:type="character" w:styleId="Emphasis">
    <w:name w:val="Emphasis"/>
    <w:qFormat/>
    <w:rsid w:val="0091757B"/>
    <w:rPr>
      <w:rFonts w:ascii="Times New Roman" w:hAnsi="Times New Roman" w:cs="Times New Roman" w:hint="default"/>
      <w:i/>
      <w:iCs/>
    </w:rPr>
  </w:style>
  <w:style w:type="character" w:customStyle="1" w:styleId="Heading1Char1">
    <w:name w:val="Heading 1 Char1"/>
    <w:aliases w:val="H1 Char1,h1 Char1,Heading 1 3GPP Char1"/>
    <w:rsid w:val="0091757B"/>
    <w:rPr>
      <w:rFonts w:ascii="Cambria" w:eastAsia="Times New Roman" w:hAnsi="Cambria" w:cs="Times New Roman" w:hint="default"/>
      <w:b/>
      <w:bCs/>
      <w:color w:val="365F91"/>
      <w:sz w:val="28"/>
      <w:szCs w:val="28"/>
      <w:lang w:val="en-GB"/>
    </w:rPr>
  </w:style>
  <w:style w:type="character" w:customStyle="1" w:styleId="Heading2Char1">
    <w:name w:val="Heading 2 Char1"/>
    <w:aliases w:val="DO NOT USE_h2 Char,h2 Char,h21 Char,H2 Char,Head2A Char,2 Char,UNDERRUBRIK 1-2 Char,Heading 2 3GPP Char,level 2 Char,H21 Char,Head 2 Char,l2 Char,TitreProp Char,Header 2 Char,ITT t2 Char,PA Major Section Char,Livello 2 Char,R2 Char"/>
    <w:semiHidden/>
    <w:rsid w:val="0091757B"/>
    <w:rPr>
      <w:rFonts w:ascii="Arial" w:hAnsi="Arial" w:cs="Arial" w:hint="default"/>
      <w:sz w:val="32"/>
      <w:lang w:val="en-GB" w:eastAsia="en-US"/>
    </w:rPr>
  </w:style>
  <w:style w:type="character" w:customStyle="1" w:styleId="Heading3Char1">
    <w:name w:val="Heading 3 Char1"/>
    <w:aliases w:val="Underrubrik2 Char1,H3 Char1,no break Char1,h3 Char1,Memo Heading 3 Char1,Heading 3 3GPP Char,Heading 3 Char1 Char Char,Heading 3 Char Char Char Char,Heading 3 Char1 Char Char Char Char,Heading 3 Char Char Char Char Char Char1,0H Char1"/>
    <w:semiHidden/>
    <w:rsid w:val="0091757B"/>
    <w:rPr>
      <w:rFonts w:ascii="Cambria" w:eastAsia="MS Gothic" w:hAnsi="Cambria" w:cs="Times New Roman" w:hint="default"/>
      <w:b/>
      <w:bCs/>
      <w:color w:val="4F81BD"/>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91757B"/>
    <w:rPr>
      <w:rFonts w:ascii="Cambria" w:eastAsia="MS Gothic" w:hAnsi="Cambria" w:cs="Times New Roman" w:hint="default"/>
      <w:b/>
      <w:bCs/>
      <w:i/>
      <w:iCs/>
      <w:color w:val="4F81BD"/>
    </w:rPr>
  </w:style>
  <w:style w:type="character" w:customStyle="1" w:styleId="Heading5Char1">
    <w:name w:val="Heading 5 Char1"/>
    <w:aliases w:val="h5 Char1,Heading5 Char1,H5 Char1"/>
    <w:semiHidden/>
    <w:rsid w:val="0091757B"/>
    <w:rPr>
      <w:rFonts w:ascii="Cambria" w:eastAsia="MS Gothic" w:hAnsi="Cambria" w:cs="Times New Roman" w:hint="default"/>
      <w:color w:val="243F60"/>
    </w:rPr>
  </w:style>
  <w:style w:type="character" w:styleId="Strong">
    <w:name w:val="Strong"/>
    <w:uiPriority w:val="22"/>
    <w:qFormat/>
    <w:rsid w:val="0091757B"/>
    <w:rPr>
      <w:rFonts w:ascii="Times New Roman" w:hAnsi="Times New Roman" w:cs="Times New Roman" w:hint="default"/>
      <w:b/>
      <w:bCs/>
    </w:rPr>
  </w:style>
  <w:style w:type="paragraph" w:customStyle="1" w:styleId="msonormal0">
    <w:name w:val="msonormal"/>
    <w:basedOn w:val="Normal"/>
    <w:rsid w:val="0091757B"/>
    <w:pPr>
      <w:tabs>
        <w:tab w:val="left" w:pos="720"/>
      </w:tabs>
      <w:spacing w:before="100" w:beforeAutospacing="1" w:after="100" w:afterAutospacing="1"/>
      <w:ind w:left="1320" w:hanging="1140"/>
    </w:pPr>
    <w:rPr>
      <w:rFonts w:eastAsia="SimSun"/>
      <w:lang w:val="fi-FI"/>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1757B"/>
    <w:rPr>
      <w:rFonts w:ascii="Times New Roman" w:hAnsi="Times New Roman"/>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semiHidden/>
    <w:rsid w:val="0091757B"/>
    <w:rPr>
      <w:rFonts w:ascii="Times New Roman" w:hAnsi="Times New Roman"/>
    </w:rPr>
  </w:style>
  <w:style w:type="paragraph" w:styleId="Date">
    <w:name w:val="Date"/>
    <w:basedOn w:val="Normal"/>
    <w:next w:val="Normal"/>
    <w:link w:val="DateChar"/>
    <w:uiPriority w:val="99"/>
    <w:semiHidden/>
    <w:unhideWhenUsed/>
    <w:rsid w:val="0091757B"/>
    <w:pPr>
      <w:tabs>
        <w:tab w:val="left" w:pos="720"/>
      </w:tabs>
      <w:overflowPunct w:val="0"/>
      <w:autoSpaceDE w:val="0"/>
      <w:autoSpaceDN w:val="0"/>
      <w:adjustRightInd w:val="0"/>
      <w:spacing w:after="180"/>
      <w:ind w:leftChars="2500" w:left="100"/>
    </w:pPr>
    <w:rPr>
      <w:rFonts w:eastAsia="SimSun"/>
      <w:sz w:val="20"/>
      <w:szCs w:val="20"/>
      <w:lang w:val="en-GB" w:eastAsia="en-US"/>
    </w:rPr>
  </w:style>
  <w:style w:type="character" w:customStyle="1" w:styleId="DateChar">
    <w:name w:val="Date Char"/>
    <w:basedOn w:val="DefaultParagraphFont"/>
    <w:link w:val="Date"/>
    <w:uiPriority w:val="99"/>
    <w:semiHidden/>
    <w:rsid w:val="0091757B"/>
    <w:rPr>
      <w:rFonts w:ascii="Times New Roman" w:eastAsia="SimSun" w:hAnsi="Times New Roman" w:cs="Times New Roman"/>
      <w:sz w:val="20"/>
      <w:szCs w:val="20"/>
      <w:lang w:val="en-GB" w:eastAsia="en-US"/>
    </w:rPr>
  </w:style>
  <w:style w:type="paragraph" w:styleId="DocumentMap">
    <w:name w:val="Document Map"/>
    <w:basedOn w:val="Normal"/>
    <w:link w:val="DocumentMapChar"/>
    <w:uiPriority w:val="99"/>
    <w:semiHidden/>
    <w:unhideWhenUsed/>
    <w:rsid w:val="0091757B"/>
    <w:pPr>
      <w:tabs>
        <w:tab w:val="left" w:pos="720"/>
      </w:tabs>
      <w:overflowPunct w:val="0"/>
      <w:autoSpaceDE w:val="0"/>
      <w:autoSpaceDN w:val="0"/>
      <w:adjustRightInd w:val="0"/>
      <w:spacing w:after="180"/>
      <w:ind w:hanging="1140"/>
    </w:pPr>
    <w:rPr>
      <w:rFonts w:ascii="Tahoma" w:eastAsia="Malgun Gothic" w:hAnsi="Tahoma"/>
      <w:sz w:val="16"/>
      <w:szCs w:val="16"/>
      <w:lang w:val="en-GB" w:eastAsia="x-none"/>
    </w:rPr>
  </w:style>
  <w:style w:type="character" w:customStyle="1" w:styleId="DocumentMapChar">
    <w:name w:val="Document Map Char"/>
    <w:basedOn w:val="DefaultParagraphFont"/>
    <w:link w:val="DocumentMap"/>
    <w:uiPriority w:val="99"/>
    <w:semiHidden/>
    <w:rsid w:val="0091757B"/>
    <w:rPr>
      <w:rFonts w:ascii="Tahoma" w:eastAsia="Malgun Gothic" w:hAnsi="Tahoma" w:cs="Times New Roman"/>
      <w:sz w:val="16"/>
      <w:szCs w:val="16"/>
      <w:lang w:val="en-GB" w:eastAsia="x-none"/>
    </w:rPr>
  </w:style>
  <w:style w:type="paragraph" w:styleId="PlainText">
    <w:name w:val="Plain Text"/>
    <w:basedOn w:val="Normal"/>
    <w:link w:val="PlainTextChar1"/>
    <w:uiPriority w:val="99"/>
    <w:semiHidden/>
    <w:unhideWhenUsed/>
    <w:rsid w:val="0091757B"/>
    <w:pPr>
      <w:tabs>
        <w:tab w:val="left" w:pos="720"/>
      </w:tabs>
      <w:overflowPunct w:val="0"/>
      <w:autoSpaceDE w:val="0"/>
      <w:autoSpaceDN w:val="0"/>
      <w:adjustRightInd w:val="0"/>
      <w:spacing w:after="180"/>
      <w:ind w:hanging="1140"/>
    </w:pPr>
    <w:rPr>
      <w:rFonts w:ascii="Courier New" w:eastAsia="Malgun Gothic" w:hAnsi="Courier New"/>
      <w:sz w:val="20"/>
      <w:szCs w:val="20"/>
      <w:lang w:val="nb-NO" w:eastAsia="x-none"/>
    </w:rPr>
  </w:style>
  <w:style w:type="character" w:customStyle="1" w:styleId="PlainTextChar">
    <w:name w:val="Plain Text Char"/>
    <w:basedOn w:val="DefaultParagraphFont"/>
    <w:uiPriority w:val="99"/>
    <w:semiHidden/>
    <w:rsid w:val="0091757B"/>
    <w:rPr>
      <w:rFonts w:ascii="Consolas" w:eastAsia="Times New Roman" w:hAnsi="Consolas" w:cs="Times New Roman"/>
      <w:sz w:val="21"/>
      <w:szCs w:val="21"/>
    </w:rPr>
  </w:style>
  <w:style w:type="paragraph" w:styleId="CommentSubject">
    <w:name w:val="annotation subject"/>
    <w:basedOn w:val="CommentText"/>
    <w:next w:val="CommentText"/>
    <w:link w:val="CommentSubjectChar1"/>
    <w:uiPriority w:val="99"/>
    <w:semiHidden/>
    <w:unhideWhenUsed/>
    <w:rsid w:val="0091757B"/>
    <w:pPr>
      <w:tabs>
        <w:tab w:val="num" w:pos="420"/>
      </w:tabs>
      <w:overflowPunct w:val="0"/>
      <w:autoSpaceDE w:val="0"/>
      <w:autoSpaceDN w:val="0"/>
      <w:adjustRightInd w:val="0"/>
      <w:ind w:hanging="1140"/>
    </w:pPr>
    <w:rPr>
      <w:rFonts w:ascii="CG Times (WN)" w:eastAsia="SimSun" w:hAnsi="CG Times (WN)"/>
      <w:b/>
      <w:bCs/>
      <w:lang w:val="x-none" w:eastAsia="x-none"/>
    </w:rPr>
  </w:style>
  <w:style w:type="character" w:customStyle="1" w:styleId="CommentSubjectChar">
    <w:name w:val="Comment Subject Char"/>
    <w:basedOn w:val="CommentTextChar"/>
    <w:uiPriority w:val="99"/>
    <w:semiHidden/>
    <w:rsid w:val="0091757B"/>
    <w:rPr>
      <w:rFonts w:ascii="Times New Roman" w:eastAsia="Times New Roman" w:hAnsi="Times New Roman" w:cs="Times New Roman"/>
      <w:b/>
      <w:bCs/>
      <w:sz w:val="20"/>
      <w:szCs w:val="20"/>
      <w:lang w:val="en-GB" w:eastAsia="en-US"/>
    </w:rPr>
  </w:style>
  <w:style w:type="paragraph" w:styleId="Revision">
    <w:name w:val="Revision"/>
    <w:uiPriority w:val="99"/>
    <w:semiHidden/>
    <w:rsid w:val="0091757B"/>
    <w:pPr>
      <w:tabs>
        <w:tab w:val="left" w:pos="720"/>
      </w:tabs>
      <w:spacing w:after="0" w:line="240" w:lineRule="auto"/>
      <w:ind w:hanging="1140"/>
    </w:pPr>
    <w:rPr>
      <w:rFonts w:ascii="Times New Roman" w:eastAsia="SimSun" w:hAnsi="Times New Roman" w:cs="Times New Roman"/>
      <w:sz w:val="20"/>
      <w:szCs w:val="20"/>
      <w:lang w:val="en-GB" w:eastAsia="en-US"/>
    </w:rPr>
  </w:style>
  <w:style w:type="paragraph" w:styleId="IntenseQuote">
    <w:name w:val="Intense Quote"/>
    <w:basedOn w:val="Normal"/>
    <w:next w:val="Normal"/>
    <w:link w:val="IntenseQuoteChar"/>
    <w:uiPriority w:val="30"/>
    <w:qFormat/>
    <w:rsid w:val="0091757B"/>
    <w:pPr>
      <w:pBdr>
        <w:top w:val="single" w:sz="4" w:space="10" w:color="4472C4"/>
        <w:bottom w:val="single" w:sz="4" w:space="10" w:color="4472C4"/>
      </w:pBdr>
      <w:tabs>
        <w:tab w:val="left" w:pos="720"/>
      </w:tabs>
      <w:spacing w:before="360" w:after="360"/>
      <w:ind w:left="864" w:right="864"/>
      <w:jc w:val="center"/>
    </w:pPr>
    <w:rPr>
      <w:rFonts w:eastAsia="MS Mincho"/>
      <w:i/>
      <w:iCs/>
      <w:color w:val="4472C4"/>
      <w:sz w:val="20"/>
      <w:szCs w:val="20"/>
      <w:lang w:val="en-GB" w:eastAsia="en-US"/>
    </w:rPr>
  </w:style>
  <w:style w:type="character" w:customStyle="1" w:styleId="IntenseQuoteChar">
    <w:name w:val="Intense Quote Char"/>
    <w:basedOn w:val="DefaultParagraphFont"/>
    <w:link w:val="IntenseQuote"/>
    <w:uiPriority w:val="30"/>
    <w:rsid w:val="0091757B"/>
    <w:rPr>
      <w:rFonts w:ascii="Times New Roman" w:eastAsia="MS Mincho" w:hAnsi="Times New Roman" w:cs="Times New Roman"/>
      <w:i/>
      <w:iCs/>
      <w:color w:val="4472C4"/>
      <w:sz w:val="20"/>
      <w:szCs w:val="20"/>
      <w:lang w:val="en-GB" w:eastAsia="en-US"/>
    </w:rPr>
  </w:style>
  <w:style w:type="paragraph" w:styleId="TOCHeading">
    <w:name w:val="TOC Heading"/>
    <w:basedOn w:val="Heading1"/>
    <w:next w:val="Normal"/>
    <w:uiPriority w:val="39"/>
    <w:semiHidden/>
    <w:unhideWhenUsed/>
    <w:qFormat/>
    <w:rsid w:val="0091757B"/>
    <w:pPr>
      <w:tabs>
        <w:tab w:val="left" w:pos="720"/>
      </w:tabs>
      <w:spacing w:before="480" w:line="276" w:lineRule="auto"/>
      <w:ind w:hanging="1140"/>
      <w:outlineLvl w:val="9"/>
    </w:pPr>
    <w:rPr>
      <w:rFonts w:ascii="Cambria" w:eastAsia="MS Gothic" w:hAnsi="Cambria" w:cs="Times New Roman"/>
      <w:b/>
      <w:bCs/>
      <w:color w:val="365F91"/>
      <w:sz w:val="28"/>
      <w:szCs w:val="28"/>
      <w:lang w:eastAsia="ko-KR"/>
    </w:rPr>
  </w:style>
  <w:style w:type="character" w:customStyle="1" w:styleId="NOChar1">
    <w:name w:val="NO Char1"/>
    <w:link w:val="NO"/>
    <w:locked/>
    <w:rsid w:val="0091757B"/>
    <w:rPr>
      <w:rFonts w:ascii="Times New Roman" w:eastAsia="SimSun" w:hAnsi="Times New Roman" w:cs="Times New Roman"/>
      <w:sz w:val="20"/>
      <w:szCs w:val="20"/>
      <w:lang w:val="en-GB" w:eastAsia="ko-KR"/>
    </w:rPr>
  </w:style>
  <w:style w:type="character" w:customStyle="1" w:styleId="EQChar">
    <w:name w:val="EQ Char"/>
    <w:link w:val="EQ"/>
    <w:locked/>
    <w:rsid w:val="0091757B"/>
    <w:rPr>
      <w:rFonts w:ascii="Times New Roman" w:eastAsia="SimSun" w:hAnsi="Times New Roman" w:cs="Times New Roman"/>
      <w:noProof/>
      <w:sz w:val="20"/>
      <w:szCs w:val="20"/>
      <w:lang w:val="en-GB" w:eastAsia="ko-KR"/>
    </w:rPr>
  </w:style>
  <w:style w:type="character" w:customStyle="1" w:styleId="EditorsNoteChar">
    <w:name w:val="Editor's Note Char"/>
    <w:link w:val="EditorsNote"/>
    <w:locked/>
    <w:rsid w:val="0091757B"/>
    <w:rPr>
      <w:rFonts w:ascii="Times New Roman" w:eastAsia="SimSun" w:hAnsi="Times New Roman" w:cs="Times New Roman"/>
      <w:color w:val="FF0000"/>
      <w:sz w:val="20"/>
      <w:szCs w:val="20"/>
      <w:lang w:val="en-GB" w:eastAsia="ko-KR"/>
    </w:rPr>
  </w:style>
  <w:style w:type="character" w:customStyle="1" w:styleId="B2Char1">
    <w:name w:val="B2 Char1"/>
    <w:locked/>
    <w:rsid w:val="0091757B"/>
    <w:rPr>
      <w:rFonts w:ascii="Times New Roman" w:hAnsi="Times New Roman"/>
    </w:rPr>
  </w:style>
  <w:style w:type="character" w:customStyle="1" w:styleId="B3Char2">
    <w:name w:val="B3 Char2"/>
    <w:link w:val="B3"/>
    <w:locked/>
    <w:rsid w:val="0091757B"/>
    <w:rPr>
      <w:rFonts w:ascii="Times New Roman" w:eastAsia="SimSun" w:hAnsi="Times New Roman" w:cs="Times New Roman"/>
      <w:sz w:val="20"/>
      <w:szCs w:val="20"/>
      <w:lang w:val="en-GB" w:eastAsia="ko-KR"/>
    </w:rPr>
  </w:style>
  <w:style w:type="paragraph" w:customStyle="1" w:styleId="Style1">
    <w:name w:val="Style1"/>
    <w:basedOn w:val="Heading1"/>
    <w:uiPriority w:val="99"/>
    <w:rsid w:val="0091757B"/>
    <w:pPr>
      <w:pBdr>
        <w:top w:val="single" w:sz="12" w:space="3" w:color="auto"/>
      </w:pBdr>
      <w:tabs>
        <w:tab w:val="num" w:pos="420"/>
      </w:tabs>
      <w:overflowPunct w:val="0"/>
      <w:autoSpaceDE w:val="0"/>
      <w:autoSpaceDN w:val="0"/>
      <w:adjustRightInd w:val="0"/>
      <w:spacing w:after="180"/>
      <w:ind w:left="1134" w:hanging="1134"/>
    </w:pPr>
    <w:rPr>
      <w:rFonts w:ascii="Arial" w:eastAsia="SimSun" w:hAnsi="Arial" w:cs="Times New Roman"/>
      <w:color w:val="auto"/>
      <w:sz w:val="36"/>
      <w:szCs w:val="20"/>
      <w:lang w:val="en-GB" w:eastAsia="ko-KR"/>
    </w:rPr>
  </w:style>
  <w:style w:type="paragraph" w:customStyle="1" w:styleId="Heading83GPP">
    <w:name w:val="Heading 8 3GPP"/>
    <w:basedOn w:val="Heading1"/>
    <w:uiPriority w:val="99"/>
    <w:rsid w:val="0091757B"/>
    <w:pPr>
      <w:pBdr>
        <w:top w:val="single" w:sz="12" w:space="3" w:color="auto"/>
      </w:pBdr>
      <w:tabs>
        <w:tab w:val="num" w:pos="420"/>
      </w:tabs>
      <w:overflowPunct w:val="0"/>
      <w:autoSpaceDE w:val="0"/>
      <w:autoSpaceDN w:val="0"/>
      <w:adjustRightInd w:val="0"/>
      <w:spacing w:after="180"/>
      <w:ind w:left="1134" w:hanging="1134"/>
    </w:pPr>
    <w:rPr>
      <w:rFonts w:ascii="Arial" w:eastAsia="SimSun" w:hAnsi="Arial" w:cs="Times New Roman"/>
      <w:color w:val="auto"/>
      <w:sz w:val="36"/>
      <w:szCs w:val="20"/>
      <w:lang w:val="en-GB" w:eastAsia="ko-KR"/>
    </w:rPr>
  </w:style>
  <w:style w:type="paragraph" w:customStyle="1" w:styleId="font5">
    <w:name w:val="font5"/>
    <w:basedOn w:val="Normal"/>
    <w:uiPriority w:val="99"/>
    <w:rsid w:val="0091757B"/>
    <w:pPr>
      <w:tabs>
        <w:tab w:val="num" w:pos="420"/>
      </w:tabs>
      <w:spacing w:before="100" w:beforeAutospacing="1" w:after="100" w:afterAutospacing="1"/>
      <w:ind w:hanging="1140"/>
    </w:pPr>
    <w:rPr>
      <w:rFonts w:ascii="Tahoma" w:eastAsia="MS Mincho" w:hAnsi="Tahoma" w:cs="Tahoma"/>
      <w:color w:val="000000"/>
      <w:sz w:val="16"/>
      <w:szCs w:val="16"/>
      <w:lang w:val="en-GB" w:eastAsia="ko-KR"/>
    </w:rPr>
  </w:style>
  <w:style w:type="paragraph" w:customStyle="1" w:styleId="font6">
    <w:name w:val="font6"/>
    <w:basedOn w:val="Normal"/>
    <w:uiPriority w:val="99"/>
    <w:rsid w:val="0091757B"/>
    <w:pPr>
      <w:tabs>
        <w:tab w:val="num" w:pos="420"/>
      </w:tabs>
      <w:spacing w:before="100" w:beforeAutospacing="1" w:after="100" w:afterAutospacing="1"/>
      <w:ind w:hanging="1140"/>
    </w:pPr>
    <w:rPr>
      <w:rFonts w:ascii="Tahoma" w:eastAsia="MS Mincho" w:hAnsi="Tahoma" w:cs="Tahoma"/>
      <w:b/>
      <w:bCs/>
      <w:color w:val="000000"/>
      <w:sz w:val="16"/>
      <w:szCs w:val="16"/>
      <w:lang w:val="en-GB" w:eastAsia="ko-KR"/>
    </w:rPr>
  </w:style>
  <w:style w:type="paragraph" w:customStyle="1" w:styleId="xl25">
    <w:name w:val="xl25"/>
    <w:basedOn w:val="Normal"/>
    <w:uiPriority w:val="99"/>
    <w:rsid w:val="0091757B"/>
    <w:pPr>
      <w:pBdr>
        <w:top w:val="single" w:sz="4" w:space="0" w:color="000000"/>
        <w:left w:val="single" w:sz="4" w:space="0" w:color="000000"/>
        <w:bottom w:val="single" w:sz="4" w:space="0" w:color="000000"/>
        <w:right w:val="single" w:sz="4" w:space="0" w:color="000000"/>
      </w:pBdr>
      <w:shd w:val="clear" w:color="auto" w:fill="C0C0C0"/>
      <w:tabs>
        <w:tab w:val="num" w:pos="420"/>
      </w:tabs>
      <w:spacing w:before="100" w:beforeAutospacing="1" w:after="100" w:afterAutospacing="1"/>
      <w:ind w:hanging="1140"/>
      <w:jc w:val="center"/>
    </w:pPr>
    <w:rPr>
      <w:rFonts w:eastAsia="MS Mincho"/>
      <w:color w:val="000000"/>
      <w:sz w:val="16"/>
      <w:szCs w:val="16"/>
      <w:lang w:val="en-GB" w:eastAsia="ko-KR"/>
    </w:rPr>
  </w:style>
  <w:style w:type="paragraph" w:customStyle="1" w:styleId="xl26">
    <w:name w:val="xl26"/>
    <w:basedOn w:val="Normal"/>
    <w:uiPriority w:val="99"/>
    <w:rsid w:val="0091757B"/>
    <w:pPr>
      <w:pBdr>
        <w:top w:val="single" w:sz="4" w:space="0" w:color="C0C0C0"/>
        <w:left w:val="single" w:sz="4" w:space="0" w:color="C0C0C0"/>
        <w:bottom w:val="single" w:sz="4" w:space="0" w:color="C0C0C0"/>
        <w:right w:val="single" w:sz="4" w:space="0" w:color="C0C0C0"/>
      </w:pBdr>
      <w:tabs>
        <w:tab w:val="num" w:pos="420"/>
      </w:tabs>
      <w:spacing w:before="100" w:beforeAutospacing="1" w:after="100" w:afterAutospacing="1"/>
      <w:ind w:hanging="1140"/>
    </w:pPr>
    <w:rPr>
      <w:rFonts w:eastAsia="MS Mincho"/>
      <w:color w:val="000000"/>
      <w:sz w:val="16"/>
      <w:szCs w:val="16"/>
      <w:lang w:val="en-GB" w:eastAsia="ko-KR"/>
    </w:rPr>
  </w:style>
  <w:style w:type="character" w:customStyle="1" w:styleId="Doc-titleChar">
    <w:name w:val="Doc-title Char"/>
    <w:link w:val="Doc-title"/>
    <w:locked/>
    <w:rsid w:val="0091757B"/>
    <w:rPr>
      <w:rFonts w:ascii="Arial" w:eastAsia="MS Mincho" w:hAnsi="Arial" w:cs="Arial"/>
      <w:szCs w:val="24"/>
    </w:rPr>
  </w:style>
  <w:style w:type="paragraph" w:customStyle="1" w:styleId="Doc-title">
    <w:name w:val="Doc-title"/>
    <w:basedOn w:val="Normal"/>
    <w:next w:val="Doc-text2"/>
    <w:link w:val="Doc-titleChar"/>
    <w:rsid w:val="0091757B"/>
    <w:pPr>
      <w:tabs>
        <w:tab w:val="num" w:pos="420"/>
      </w:tabs>
      <w:ind w:left="1260" w:hanging="1260"/>
    </w:pPr>
    <w:rPr>
      <w:rFonts w:ascii="Arial" w:eastAsia="MS Mincho" w:hAnsi="Arial" w:cs="Arial"/>
      <w:sz w:val="22"/>
    </w:rPr>
  </w:style>
  <w:style w:type="paragraph" w:customStyle="1" w:styleId="agenda2">
    <w:name w:val="agenda2"/>
    <w:basedOn w:val="Normal"/>
    <w:uiPriority w:val="99"/>
    <w:rsid w:val="0091757B"/>
    <w:pPr>
      <w:tabs>
        <w:tab w:val="left" w:pos="540"/>
        <w:tab w:val="left" w:pos="1276"/>
        <w:tab w:val="left" w:pos="2520"/>
        <w:tab w:val="right" w:pos="9923"/>
      </w:tabs>
      <w:spacing w:before="60" w:after="60"/>
      <w:ind w:left="567" w:hanging="1140"/>
      <w:outlineLvl w:val="0"/>
    </w:pPr>
    <w:rPr>
      <w:rFonts w:ascii="Arial" w:eastAsia="MS Mincho" w:hAnsi="Arial" w:cs="Arial"/>
      <w:b/>
      <w:bCs/>
      <w:sz w:val="20"/>
      <w:szCs w:val="20"/>
      <w:lang w:val="en-GB" w:eastAsia="ko-KR"/>
    </w:rPr>
  </w:style>
  <w:style w:type="paragraph" w:customStyle="1" w:styleId="Agenda1">
    <w:name w:val="Agenda1"/>
    <w:basedOn w:val="Normal"/>
    <w:uiPriority w:val="99"/>
    <w:rsid w:val="0091757B"/>
    <w:pPr>
      <w:tabs>
        <w:tab w:val="left" w:pos="540"/>
        <w:tab w:val="left" w:pos="1800"/>
        <w:tab w:val="left" w:pos="2520"/>
      </w:tabs>
      <w:spacing w:before="60" w:after="60"/>
      <w:ind w:hanging="1140"/>
      <w:outlineLvl w:val="0"/>
    </w:pPr>
    <w:rPr>
      <w:rFonts w:ascii="Arial" w:eastAsia="MS Mincho" w:hAnsi="Arial" w:cs="Arial"/>
      <w:b/>
      <w:bCs/>
      <w:sz w:val="20"/>
      <w:szCs w:val="20"/>
      <w:lang w:val="en-GB" w:eastAsia="ko-KR"/>
    </w:rPr>
  </w:style>
  <w:style w:type="paragraph" w:customStyle="1" w:styleId="agenda3b">
    <w:name w:val="agenda3b"/>
    <w:basedOn w:val="Normal"/>
    <w:uiPriority w:val="99"/>
    <w:rsid w:val="0091757B"/>
    <w:pPr>
      <w:tabs>
        <w:tab w:val="left" w:pos="540"/>
        <w:tab w:val="left" w:pos="1800"/>
        <w:tab w:val="left" w:pos="2127"/>
      </w:tabs>
      <w:spacing w:before="60" w:after="60"/>
      <w:ind w:left="2513" w:hanging="1095"/>
      <w:outlineLvl w:val="0"/>
    </w:pPr>
    <w:rPr>
      <w:rFonts w:ascii="Arial" w:eastAsia="MS Mincho" w:hAnsi="Arial" w:cs="Arial"/>
      <w:sz w:val="20"/>
      <w:szCs w:val="20"/>
      <w:lang w:val="en-GB" w:eastAsia="ko-KR"/>
    </w:rPr>
  </w:style>
  <w:style w:type="paragraph" w:customStyle="1" w:styleId="agenda4">
    <w:name w:val="agenda4"/>
    <w:basedOn w:val="Normal"/>
    <w:uiPriority w:val="99"/>
    <w:rsid w:val="0091757B"/>
    <w:pPr>
      <w:tabs>
        <w:tab w:val="left" w:pos="540"/>
        <w:tab w:val="left" w:pos="1800"/>
        <w:tab w:val="left" w:pos="2520"/>
        <w:tab w:val="left" w:pos="3261"/>
      </w:tabs>
      <w:spacing w:before="60" w:after="60"/>
      <w:ind w:left="2400" w:hanging="1140"/>
    </w:pPr>
    <w:rPr>
      <w:rFonts w:ascii="Arial" w:eastAsia="MS Mincho" w:hAnsi="Arial" w:cs="Arial"/>
      <w:sz w:val="20"/>
      <w:szCs w:val="20"/>
      <w:lang w:val="en-GB" w:eastAsia="ko-KR"/>
    </w:rPr>
  </w:style>
  <w:style w:type="paragraph" w:customStyle="1" w:styleId="Default">
    <w:name w:val="Default"/>
    <w:rsid w:val="0091757B"/>
    <w:pPr>
      <w:tabs>
        <w:tab w:val="left" w:pos="720"/>
      </w:tabs>
      <w:autoSpaceDE w:val="0"/>
      <w:autoSpaceDN w:val="0"/>
      <w:adjustRightInd w:val="0"/>
      <w:spacing w:after="0" w:line="240" w:lineRule="auto"/>
      <w:ind w:hanging="1140"/>
    </w:pPr>
    <w:rPr>
      <w:rFonts w:ascii="NII Sans" w:eastAsia="SimSun" w:hAnsi="NII Sans" w:cs="NII Sans"/>
      <w:color w:val="000000"/>
      <w:sz w:val="24"/>
      <w:szCs w:val="24"/>
      <w:lang w:val="fi-FI"/>
    </w:rPr>
  </w:style>
  <w:style w:type="paragraph" w:customStyle="1" w:styleId="Body">
    <w:name w:val="Body"/>
    <w:basedOn w:val="Normal"/>
    <w:uiPriority w:val="99"/>
    <w:rsid w:val="0091757B"/>
    <w:pPr>
      <w:tabs>
        <w:tab w:val="num" w:pos="420"/>
      </w:tabs>
      <w:ind w:hanging="1140"/>
    </w:pPr>
    <w:rPr>
      <w:rFonts w:eastAsia="MS Mincho"/>
      <w:color w:val="000000"/>
      <w:lang w:eastAsia="ko-KR"/>
    </w:rPr>
  </w:style>
  <w:style w:type="paragraph" w:customStyle="1" w:styleId="Heading1b">
    <w:name w:val="Heading 1b"/>
    <w:basedOn w:val="Heading1"/>
    <w:uiPriority w:val="99"/>
    <w:rsid w:val="0091757B"/>
    <w:pPr>
      <w:pBdr>
        <w:top w:val="single" w:sz="12" w:space="3" w:color="auto"/>
      </w:pBdr>
      <w:tabs>
        <w:tab w:val="num" w:pos="360"/>
        <w:tab w:val="num" w:pos="420"/>
      </w:tabs>
      <w:spacing w:after="180"/>
      <w:ind w:left="360"/>
    </w:pPr>
    <w:rPr>
      <w:rFonts w:ascii="Arial" w:eastAsia="MS Mincho" w:hAnsi="Arial" w:cs="Times New Roman"/>
      <w:color w:val="auto"/>
      <w:sz w:val="36"/>
      <w:szCs w:val="20"/>
      <w:lang w:val="en-GB" w:eastAsia="ko-KR"/>
    </w:rPr>
  </w:style>
  <w:style w:type="character" w:customStyle="1" w:styleId="subtopicChar">
    <w:name w:val="subtopic Char"/>
    <w:link w:val="subtopic"/>
    <w:locked/>
    <w:rsid w:val="0091757B"/>
    <w:rPr>
      <w:b/>
      <w:i/>
      <w:color w:val="FF0000"/>
      <w:sz w:val="24"/>
      <w:u w:val="single"/>
    </w:rPr>
  </w:style>
  <w:style w:type="paragraph" w:customStyle="1" w:styleId="subtopic">
    <w:name w:val="subtopic"/>
    <w:basedOn w:val="Normal"/>
    <w:link w:val="subtopic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i/>
      <w:color w:val="FF0000"/>
      <w:szCs w:val="22"/>
      <w:u w:val="single"/>
    </w:rPr>
  </w:style>
  <w:style w:type="paragraph" w:customStyle="1" w:styleId="Proposal">
    <w:name w:val="Proposal"/>
    <w:basedOn w:val="Normal"/>
    <w:uiPriority w:val="99"/>
    <w:qFormat/>
    <w:rsid w:val="0091757B"/>
    <w:pPr>
      <w:tabs>
        <w:tab w:val="num" w:pos="420"/>
      </w:tabs>
      <w:suppressAutoHyphens/>
      <w:overflowPunct w:val="0"/>
      <w:autoSpaceDE w:val="0"/>
      <w:spacing w:after="180"/>
      <w:ind w:hanging="1140"/>
    </w:pPr>
    <w:rPr>
      <w:rFonts w:eastAsia="SimSun" w:cs="CG Times (WN)"/>
      <w:b/>
      <w:bCs/>
      <w:sz w:val="20"/>
      <w:szCs w:val="20"/>
      <w:lang w:eastAsia="ar-SA"/>
    </w:rPr>
  </w:style>
  <w:style w:type="paragraph" w:customStyle="1" w:styleId="tablecell">
    <w:name w:val="tablecell"/>
    <w:basedOn w:val="Normal"/>
    <w:uiPriority w:val="99"/>
    <w:rsid w:val="0091757B"/>
    <w:pPr>
      <w:tabs>
        <w:tab w:val="num" w:pos="420"/>
      </w:tabs>
      <w:autoSpaceDE w:val="0"/>
      <w:autoSpaceDN w:val="0"/>
      <w:adjustRightInd w:val="0"/>
      <w:snapToGrid w:val="0"/>
      <w:spacing w:after="60"/>
      <w:ind w:hanging="1140"/>
    </w:pPr>
    <w:rPr>
      <w:rFonts w:eastAsia="SimSun"/>
      <w:iCs/>
      <w:sz w:val="18"/>
      <w:szCs w:val="22"/>
      <w:lang w:eastAsia="ko-KR"/>
    </w:rPr>
  </w:style>
  <w:style w:type="character" w:customStyle="1" w:styleId="TJChar">
    <w:name w:val="TJ Char"/>
    <w:link w:val="TJ"/>
    <w:locked/>
    <w:rsid w:val="0091757B"/>
    <w:rPr>
      <w:b/>
      <w:sz w:val="24"/>
      <w:u w:val="single"/>
    </w:rPr>
  </w:style>
  <w:style w:type="paragraph" w:customStyle="1" w:styleId="TJ">
    <w:name w:val="TJ"/>
    <w:basedOn w:val="Normal"/>
    <w:link w:val="TJ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szCs w:val="22"/>
      <w:u w:val="single"/>
    </w:rPr>
  </w:style>
  <w:style w:type="character" w:customStyle="1" w:styleId="subtitleChar">
    <w:name w:val="subtitle Char"/>
    <w:link w:val="Subtitle1"/>
    <w:locked/>
    <w:rsid w:val="0091757B"/>
    <w:rPr>
      <w:sz w:val="24"/>
      <w:u w:val="single"/>
    </w:rPr>
  </w:style>
  <w:style w:type="paragraph" w:customStyle="1" w:styleId="Subtitle1">
    <w:name w:val="Subtitle1"/>
    <w:basedOn w:val="Normal"/>
    <w:link w:val="subtitle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szCs w:val="22"/>
      <w:u w:val="single"/>
    </w:rPr>
  </w:style>
  <w:style w:type="paragraph" w:customStyle="1" w:styleId="Arial">
    <w:name w:val="Arial"/>
    <w:basedOn w:val="B1"/>
    <w:uiPriority w:val="99"/>
    <w:rsid w:val="0091757B"/>
    <w:pPr>
      <w:numPr>
        <w:numId w:val="3"/>
      </w:numPr>
      <w:tabs>
        <w:tab w:val="clear" w:pos="360"/>
        <w:tab w:val="num" w:pos="420"/>
      </w:tabs>
      <w:overflowPunct w:val="0"/>
      <w:autoSpaceDE w:val="0"/>
      <w:autoSpaceDN w:val="0"/>
      <w:adjustRightInd w:val="0"/>
      <w:ind w:left="0" w:firstLine="0"/>
    </w:pPr>
    <w:rPr>
      <w:rFonts w:ascii="CG Times (WN)" w:eastAsia="MS PGothic" w:hAnsi="CG Times (WN)"/>
      <w:lang w:eastAsia="ko-KR"/>
    </w:rPr>
  </w:style>
  <w:style w:type="paragraph" w:customStyle="1" w:styleId="Reference">
    <w:name w:val="Reference"/>
    <w:basedOn w:val="Normal"/>
    <w:uiPriority w:val="99"/>
    <w:rsid w:val="0091757B"/>
    <w:pPr>
      <w:tabs>
        <w:tab w:val="num" w:pos="420"/>
      </w:tabs>
      <w:spacing w:before="120" w:line="280" w:lineRule="atLeast"/>
      <w:ind w:left="420" w:hanging="420"/>
      <w:jc w:val="both"/>
    </w:pPr>
    <w:rPr>
      <w:rFonts w:eastAsia="MS Mincho"/>
      <w:sz w:val="20"/>
      <w:szCs w:val="20"/>
      <w:lang w:val="en-GB" w:eastAsia="ko-KR"/>
    </w:rPr>
  </w:style>
  <w:style w:type="character" w:customStyle="1" w:styleId="SubsectionChar">
    <w:name w:val="Subsection Char"/>
    <w:link w:val="Subsection"/>
    <w:locked/>
    <w:rsid w:val="0091757B"/>
    <w:rPr>
      <w:b/>
      <w:i/>
      <w:color w:val="FF0000"/>
      <w:sz w:val="24"/>
      <w:u w:val="single"/>
    </w:rPr>
  </w:style>
  <w:style w:type="paragraph" w:customStyle="1" w:styleId="Subsection">
    <w:name w:val="Subsection"/>
    <w:basedOn w:val="Normal"/>
    <w:link w:val="SubsectionChar"/>
    <w:rsid w:val="0091757B"/>
    <w:pPr>
      <w:tabs>
        <w:tab w:val="num" w:pos="420"/>
      </w:tabs>
      <w:overflowPunct w:val="0"/>
      <w:autoSpaceDE w:val="0"/>
      <w:autoSpaceDN w:val="0"/>
      <w:adjustRightInd w:val="0"/>
      <w:spacing w:after="180"/>
      <w:ind w:hanging="1140"/>
    </w:pPr>
    <w:rPr>
      <w:rFonts w:asciiTheme="minorHAnsi" w:eastAsiaTheme="minorEastAsia" w:hAnsiTheme="minorHAnsi" w:cstheme="minorBidi"/>
      <w:b/>
      <w:i/>
      <w:color w:val="FF0000"/>
      <w:szCs w:val="22"/>
      <w:u w:val="single"/>
    </w:rPr>
  </w:style>
  <w:style w:type="paragraph" w:customStyle="1" w:styleId="tdoc-header">
    <w:name w:val="tdoc-header"/>
    <w:uiPriority w:val="99"/>
    <w:rsid w:val="0091757B"/>
    <w:pPr>
      <w:tabs>
        <w:tab w:val="num" w:pos="420"/>
      </w:tabs>
      <w:spacing w:after="0" w:line="240" w:lineRule="auto"/>
      <w:ind w:hanging="1140"/>
    </w:pPr>
    <w:rPr>
      <w:rFonts w:ascii="Arial" w:eastAsia="MS Mincho" w:hAnsi="Arial" w:cs="Times New Roman"/>
      <w:noProof/>
      <w:sz w:val="24"/>
      <w:szCs w:val="20"/>
      <w:lang w:val="en-GB" w:eastAsia="en-US"/>
    </w:rPr>
  </w:style>
  <w:style w:type="paragraph" w:customStyle="1" w:styleId="agenda3">
    <w:name w:val="agenda3"/>
    <w:basedOn w:val="agenda3b"/>
    <w:uiPriority w:val="99"/>
    <w:rsid w:val="0091757B"/>
    <w:pPr>
      <w:tabs>
        <w:tab w:val="right" w:pos="10065"/>
      </w:tabs>
    </w:pPr>
  </w:style>
  <w:style w:type="character" w:customStyle="1" w:styleId="11Char">
    <w:name w:val="1.1 Char"/>
    <w:link w:val="11"/>
    <w:locked/>
    <w:rsid w:val="0091757B"/>
    <w:rPr>
      <w:rFonts w:ascii="Arial" w:eastAsia="MS Mincho" w:hAnsi="Arial" w:cs="Arial"/>
      <w:b/>
      <w:bCs/>
      <w:sz w:val="24"/>
      <w:szCs w:val="26"/>
      <w:lang w:val="x-none" w:eastAsia="x-none"/>
    </w:rPr>
  </w:style>
  <w:style w:type="paragraph" w:customStyle="1" w:styleId="11">
    <w:name w:val="1.1"/>
    <w:basedOn w:val="Heading3"/>
    <w:link w:val="11Char"/>
    <w:qFormat/>
    <w:rsid w:val="0091757B"/>
    <w:pPr>
      <w:keepLines w:val="0"/>
      <w:tabs>
        <w:tab w:val="left" w:pos="720"/>
      </w:tabs>
      <w:spacing w:before="240" w:after="60"/>
      <w:ind w:left="900" w:hanging="900"/>
    </w:pPr>
    <w:rPr>
      <w:rFonts w:ascii="Arial" w:eastAsia="MS Mincho" w:hAnsi="Arial" w:cs="Arial"/>
      <w:b/>
      <w:bCs/>
      <w:color w:val="auto"/>
      <w:szCs w:val="26"/>
      <w:lang w:val="x-none" w:eastAsia="x-none"/>
    </w:rPr>
  </w:style>
  <w:style w:type="character" w:customStyle="1" w:styleId="00BodyTextChar">
    <w:name w:val="00 BodyText Char"/>
    <w:link w:val="00BodyText"/>
    <w:locked/>
    <w:rsid w:val="0091757B"/>
    <w:rPr>
      <w:rFonts w:ascii="Arial" w:hAnsi="Arial" w:cs="Arial"/>
      <w:lang w:val="x-none" w:eastAsia="x-none"/>
    </w:rPr>
  </w:style>
  <w:style w:type="paragraph" w:customStyle="1" w:styleId="00BodyText">
    <w:name w:val="00 BodyText"/>
    <w:basedOn w:val="Normal"/>
    <w:link w:val="00BodyTextChar"/>
    <w:rsid w:val="0091757B"/>
    <w:pPr>
      <w:tabs>
        <w:tab w:val="left" w:pos="720"/>
      </w:tabs>
      <w:spacing w:after="220"/>
      <w:ind w:hanging="1140"/>
    </w:pPr>
    <w:rPr>
      <w:rFonts w:ascii="Arial" w:eastAsiaTheme="minorEastAsia" w:hAnsi="Arial" w:cs="Arial"/>
      <w:sz w:val="22"/>
      <w:szCs w:val="22"/>
      <w:lang w:val="x-none" w:eastAsia="x-none"/>
    </w:rPr>
  </w:style>
  <w:style w:type="paragraph" w:customStyle="1" w:styleId="MediumGrid21">
    <w:name w:val="Medium Grid 21"/>
    <w:uiPriority w:val="1"/>
    <w:qFormat/>
    <w:rsid w:val="0091757B"/>
    <w:pPr>
      <w:tabs>
        <w:tab w:val="left" w:pos="720"/>
      </w:tabs>
      <w:overflowPunct w:val="0"/>
      <w:autoSpaceDE w:val="0"/>
      <w:autoSpaceDN w:val="0"/>
      <w:adjustRightInd w:val="0"/>
      <w:spacing w:after="0" w:line="240" w:lineRule="auto"/>
      <w:ind w:hanging="1140"/>
    </w:pPr>
    <w:rPr>
      <w:rFonts w:ascii="Times New Roman" w:eastAsia="MS Mincho" w:hAnsi="Times New Roman" w:cs="Times New Roman"/>
      <w:sz w:val="20"/>
      <w:szCs w:val="20"/>
      <w:lang w:val="en-GB" w:eastAsia="ja-JP"/>
    </w:rPr>
  </w:style>
  <w:style w:type="paragraph" w:customStyle="1" w:styleId="Paragraphedeliste">
    <w:name w:val="Paragraphe de liste"/>
    <w:basedOn w:val="Normal"/>
    <w:uiPriority w:val="34"/>
    <w:qFormat/>
    <w:rsid w:val="0091757B"/>
    <w:pPr>
      <w:tabs>
        <w:tab w:val="left" w:pos="720"/>
      </w:tabs>
      <w:ind w:left="720" w:hanging="1140"/>
    </w:pPr>
    <w:rPr>
      <w:rFonts w:eastAsia="SimSun"/>
      <w:lang w:val="fr-FR"/>
    </w:rPr>
  </w:style>
  <w:style w:type="paragraph" w:customStyle="1" w:styleId="FL">
    <w:name w:val="FL"/>
    <w:basedOn w:val="Normal"/>
    <w:uiPriority w:val="99"/>
    <w:rsid w:val="0091757B"/>
    <w:pPr>
      <w:keepNext/>
      <w:keepLines/>
      <w:tabs>
        <w:tab w:val="left" w:pos="720"/>
      </w:tabs>
      <w:overflowPunct w:val="0"/>
      <w:autoSpaceDE w:val="0"/>
      <w:autoSpaceDN w:val="0"/>
      <w:adjustRightInd w:val="0"/>
      <w:spacing w:before="60" w:after="180"/>
      <w:ind w:hanging="1140"/>
      <w:jc w:val="center"/>
    </w:pPr>
    <w:rPr>
      <w:rFonts w:ascii="Arial" w:eastAsia="SimSun" w:hAnsi="Arial"/>
      <w:b/>
      <w:sz w:val="20"/>
      <w:szCs w:val="20"/>
      <w:lang w:val="en-GB" w:eastAsia="ko-KR"/>
    </w:rPr>
  </w:style>
  <w:style w:type="paragraph" w:customStyle="1" w:styleId="a">
    <w:name w:val="插图题注"/>
    <w:basedOn w:val="Normal"/>
    <w:rsid w:val="0091757B"/>
    <w:pPr>
      <w:tabs>
        <w:tab w:val="left" w:pos="720"/>
      </w:tabs>
      <w:spacing w:after="180"/>
      <w:ind w:hanging="1140"/>
    </w:pPr>
    <w:rPr>
      <w:rFonts w:eastAsia="SimSun"/>
      <w:sz w:val="20"/>
      <w:szCs w:val="20"/>
      <w:lang w:val="en-GB" w:eastAsia="ko-KR"/>
    </w:rPr>
  </w:style>
  <w:style w:type="paragraph" w:customStyle="1" w:styleId="a0">
    <w:name w:val="表格题注"/>
    <w:basedOn w:val="Normal"/>
    <w:rsid w:val="0091757B"/>
    <w:pPr>
      <w:tabs>
        <w:tab w:val="left" w:pos="720"/>
      </w:tabs>
      <w:spacing w:after="180"/>
      <w:ind w:hanging="1140"/>
    </w:pPr>
    <w:rPr>
      <w:rFonts w:eastAsia="SimSun"/>
      <w:sz w:val="20"/>
      <w:szCs w:val="20"/>
      <w:lang w:val="en-GB" w:eastAsia="ko-KR"/>
    </w:rPr>
  </w:style>
  <w:style w:type="character" w:customStyle="1" w:styleId="IvDbodytextChar">
    <w:name w:val="IvD bodytext Char"/>
    <w:link w:val="IvDbodytext"/>
    <w:locked/>
    <w:rsid w:val="0091757B"/>
    <w:rPr>
      <w:rFonts w:ascii="Arial" w:hAnsi="Arial" w:cs="Arial"/>
      <w:spacing w:val="2"/>
      <w:lang w:val="x-none" w:eastAsia="x-none"/>
    </w:rPr>
  </w:style>
  <w:style w:type="paragraph" w:customStyle="1" w:styleId="IvDbodytext">
    <w:name w:val="IvD bodytext"/>
    <w:basedOn w:val="Normal"/>
    <w:next w:val="ListParagraph"/>
    <w:link w:val="IvDbodytextChar"/>
    <w:qFormat/>
    <w:rsid w:val="0091757B"/>
    <w:pPr>
      <w:keepLines/>
      <w:tabs>
        <w:tab w:val="left" w:pos="2552"/>
        <w:tab w:val="left" w:pos="3856"/>
        <w:tab w:val="left" w:pos="5216"/>
        <w:tab w:val="left" w:pos="6464"/>
        <w:tab w:val="left" w:pos="7768"/>
        <w:tab w:val="left" w:pos="9072"/>
        <w:tab w:val="left" w:pos="9639"/>
      </w:tabs>
      <w:spacing w:before="240"/>
      <w:ind w:hanging="1140"/>
    </w:pPr>
    <w:rPr>
      <w:rFonts w:ascii="Arial" w:eastAsiaTheme="minorEastAsia" w:hAnsi="Arial" w:cs="Arial"/>
      <w:spacing w:val="2"/>
      <w:sz w:val="22"/>
      <w:szCs w:val="22"/>
      <w:lang w:val="x-none" w:eastAsia="x-none"/>
    </w:rPr>
  </w:style>
  <w:style w:type="paragraph" w:customStyle="1" w:styleId="TAJ">
    <w:name w:val="TAJ"/>
    <w:basedOn w:val="TH"/>
    <w:uiPriority w:val="99"/>
    <w:rsid w:val="0091757B"/>
    <w:pPr>
      <w:tabs>
        <w:tab w:val="left" w:pos="720"/>
      </w:tabs>
      <w:overflowPunct w:val="0"/>
      <w:autoSpaceDE w:val="0"/>
      <w:autoSpaceDN w:val="0"/>
      <w:adjustRightInd w:val="0"/>
      <w:ind w:hanging="1140"/>
    </w:pPr>
    <w:rPr>
      <w:rFonts w:cs="Arial"/>
      <w:bCs/>
      <w:lang w:eastAsia="ko-KR"/>
    </w:rPr>
  </w:style>
  <w:style w:type="paragraph" w:customStyle="1" w:styleId="Observation">
    <w:name w:val="Observation"/>
    <w:basedOn w:val="Normal"/>
    <w:uiPriority w:val="99"/>
    <w:qFormat/>
    <w:rsid w:val="0091757B"/>
    <w:pPr>
      <w:numPr>
        <w:numId w:val="4"/>
      </w:numPr>
      <w:tabs>
        <w:tab w:val="left" w:pos="1701"/>
      </w:tabs>
      <w:overflowPunct w:val="0"/>
      <w:autoSpaceDE w:val="0"/>
      <w:autoSpaceDN w:val="0"/>
      <w:adjustRightInd w:val="0"/>
      <w:spacing w:after="120"/>
      <w:jc w:val="both"/>
    </w:pPr>
    <w:rPr>
      <w:rFonts w:ascii="Arial" w:eastAsia="SimSun" w:hAnsi="Arial"/>
      <w:b/>
      <w:bCs/>
      <w:sz w:val="20"/>
      <w:szCs w:val="20"/>
      <w:lang w:val="en-GB"/>
    </w:rPr>
  </w:style>
  <w:style w:type="paragraph" w:customStyle="1" w:styleId="Tabletext">
    <w:name w:val="Table_text"/>
    <w:basedOn w:val="Normal"/>
    <w:uiPriority w:val="99"/>
    <w:rsid w:val="0091757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hanging="1140"/>
      <w:jc w:val="both"/>
    </w:pPr>
    <w:rPr>
      <w:rFonts w:eastAsia="SimSun"/>
      <w:sz w:val="22"/>
      <w:szCs w:val="20"/>
      <w:lang w:val="fr-FR" w:eastAsia="en-US"/>
    </w:rPr>
  </w:style>
  <w:style w:type="paragraph" w:customStyle="1" w:styleId="Tablehead">
    <w:name w:val="Table_head"/>
    <w:basedOn w:val="Tabletext"/>
    <w:next w:val="Tabletext"/>
    <w:uiPriority w:val="99"/>
    <w:rsid w:val="0091757B"/>
    <w:pPr>
      <w:keepNext/>
      <w:spacing w:before="80" w:after="80"/>
      <w:jc w:val="center"/>
    </w:pPr>
    <w:rPr>
      <w:b/>
    </w:rPr>
  </w:style>
  <w:style w:type="character" w:customStyle="1" w:styleId="categoryChar">
    <w:name w:val="category Char"/>
    <w:link w:val="category"/>
    <w:locked/>
    <w:rsid w:val="0091757B"/>
    <w:rPr>
      <w:rFonts w:ascii="Book Antiqua" w:hAnsi="Book Antiqua"/>
      <w:b/>
      <w:color w:val="365F91"/>
      <w:u w:val="single"/>
      <w:lang w:val="en-AU"/>
    </w:rPr>
  </w:style>
  <w:style w:type="paragraph" w:customStyle="1" w:styleId="category">
    <w:name w:val="category"/>
    <w:basedOn w:val="Normal"/>
    <w:link w:val="categoryChar"/>
    <w:qFormat/>
    <w:rsid w:val="0091757B"/>
    <w:pPr>
      <w:tabs>
        <w:tab w:val="left" w:pos="720"/>
      </w:tabs>
      <w:ind w:left="1247" w:hanging="1247"/>
    </w:pPr>
    <w:rPr>
      <w:rFonts w:ascii="Book Antiqua" w:eastAsiaTheme="minorEastAsia" w:hAnsi="Book Antiqua" w:cstheme="minorBidi"/>
      <w:b/>
      <w:color w:val="365F91"/>
      <w:sz w:val="22"/>
      <w:szCs w:val="22"/>
      <w:u w:val="single"/>
      <w:lang w:val="en-AU"/>
    </w:rPr>
  </w:style>
  <w:style w:type="character" w:customStyle="1" w:styleId="1Char">
    <w:name w:val="正文1 Char"/>
    <w:link w:val="1"/>
    <w:locked/>
    <w:rsid w:val="0091757B"/>
    <w:rPr>
      <w:rFonts w:ascii="Times New Roman" w:hAnsi="Times New Roman"/>
      <w:lang w:val="x-none" w:eastAsia="x-none"/>
    </w:rPr>
  </w:style>
  <w:style w:type="paragraph" w:customStyle="1" w:styleId="1">
    <w:name w:val="正文1"/>
    <w:basedOn w:val="Normal"/>
    <w:link w:val="1Char"/>
    <w:qFormat/>
    <w:rsid w:val="0091757B"/>
    <w:pPr>
      <w:widowControl w:val="0"/>
      <w:tabs>
        <w:tab w:val="left" w:pos="720"/>
      </w:tabs>
      <w:adjustRightInd w:val="0"/>
      <w:spacing w:after="180"/>
      <w:ind w:hanging="1140"/>
      <w:jc w:val="both"/>
    </w:pPr>
    <w:rPr>
      <w:rFonts w:eastAsiaTheme="minorEastAsia" w:cstheme="minorBidi"/>
      <w:sz w:val="22"/>
      <w:szCs w:val="22"/>
      <w:lang w:val="x-none" w:eastAsia="x-none"/>
    </w:rPr>
  </w:style>
  <w:style w:type="character" w:customStyle="1" w:styleId="3GPPChar">
    <w:name w:val="3GPP 正文 Char"/>
    <w:link w:val="3GPP"/>
    <w:locked/>
    <w:rsid w:val="0091757B"/>
    <w:rPr>
      <w:rFonts w:ascii="Times New Roman" w:hAnsi="Times New Roman"/>
      <w:lang w:val="x-none" w:eastAsia="ja-JP"/>
    </w:rPr>
  </w:style>
  <w:style w:type="paragraph" w:customStyle="1" w:styleId="3GPP">
    <w:name w:val="3GPP 正文"/>
    <w:basedOn w:val="Normal"/>
    <w:link w:val="3GPPChar"/>
    <w:qFormat/>
    <w:rsid w:val="0091757B"/>
    <w:pPr>
      <w:tabs>
        <w:tab w:val="left" w:pos="720"/>
      </w:tabs>
      <w:spacing w:after="180"/>
      <w:ind w:hanging="1140"/>
    </w:pPr>
    <w:rPr>
      <w:rFonts w:eastAsiaTheme="minorEastAsia" w:cstheme="minorBidi"/>
      <w:sz w:val="22"/>
      <w:szCs w:val="22"/>
      <w:lang w:val="x-none" w:eastAsia="ja-JP"/>
    </w:rPr>
  </w:style>
  <w:style w:type="character" w:customStyle="1" w:styleId="Bullet1Char">
    <w:name w:val="Bullet 1 Char"/>
    <w:link w:val="Bullet1"/>
    <w:uiPriority w:val="99"/>
    <w:locked/>
    <w:rsid w:val="0091757B"/>
    <w:rPr>
      <w:rFonts w:ascii="Arial" w:hAnsi="Arial"/>
      <w:lang w:eastAsia="x-none"/>
    </w:rPr>
  </w:style>
  <w:style w:type="paragraph" w:customStyle="1" w:styleId="Bullet1">
    <w:name w:val="Bullet 1"/>
    <w:basedOn w:val="Normal"/>
    <w:link w:val="Bullet1Char"/>
    <w:uiPriority w:val="99"/>
    <w:qFormat/>
    <w:rsid w:val="0091757B"/>
    <w:pPr>
      <w:numPr>
        <w:numId w:val="5"/>
      </w:numPr>
      <w:tabs>
        <w:tab w:val="left" w:pos="720"/>
      </w:tabs>
      <w:spacing w:after="200" w:line="276" w:lineRule="auto"/>
      <w:jc w:val="both"/>
    </w:pPr>
    <w:rPr>
      <w:rFonts w:ascii="Arial" w:eastAsiaTheme="minorEastAsia" w:hAnsi="Arial" w:cstheme="minorBidi"/>
      <w:sz w:val="22"/>
      <w:szCs w:val="22"/>
      <w:lang w:eastAsia="x-none"/>
    </w:rPr>
  </w:style>
  <w:style w:type="paragraph" w:customStyle="1" w:styleId="Bullet2">
    <w:name w:val="Bullet 2"/>
    <w:basedOn w:val="Bullet1"/>
    <w:uiPriority w:val="99"/>
    <w:qFormat/>
    <w:rsid w:val="0091757B"/>
    <w:pPr>
      <w:numPr>
        <w:ilvl w:val="1"/>
      </w:numPr>
      <w:tabs>
        <w:tab w:val="clear" w:pos="720"/>
        <w:tab w:val="num" w:pos="360"/>
        <w:tab w:val="num" w:pos="1440"/>
      </w:tabs>
    </w:pPr>
  </w:style>
  <w:style w:type="character" w:customStyle="1" w:styleId="NumberedListChar">
    <w:name w:val="Numbered List Char"/>
    <w:link w:val="NumberedList"/>
    <w:locked/>
    <w:rsid w:val="0091757B"/>
    <w:rPr>
      <w:rFonts w:ascii="Times New Roman" w:eastAsia="Times New Roman" w:hAnsi="Times New Roman"/>
      <w:lang w:eastAsia="en-GB"/>
    </w:rPr>
  </w:style>
  <w:style w:type="paragraph" w:customStyle="1" w:styleId="NumberedList">
    <w:name w:val="Numbered List"/>
    <w:basedOn w:val="ListParagraph"/>
    <w:link w:val="NumberedListChar"/>
    <w:qFormat/>
    <w:rsid w:val="0091757B"/>
    <w:pPr>
      <w:overflowPunct w:val="0"/>
      <w:autoSpaceDE w:val="0"/>
      <w:autoSpaceDN w:val="0"/>
      <w:adjustRightInd w:val="0"/>
      <w:spacing w:after="180"/>
      <w:ind w:hanging="1140"/>
      <w:contextualSpacing w:val="0"/>
    </w:pPr>
    <w:rPr>
      <w:rFonts w:cstheme="minorBidi"/>
      <w:sz w:val="22"/>
      <w:szCs w:val="22"/>
      <w:lang w:eastAsia="en-GB"/>
    </w:rPr>
  </w:style>
  <w:style w:type="paragraph" w:customStyle="1" w:styleId="Guidance">
    <w:name w:val="Guidance"/>
    <w:basedOn w:val="Normal"/>
    <w:uiPriority w:val="99"/>
    <w:rsid w:val="0091757B"/>
    <w:pPr>
      <w:tabs>
        <w:tab w:val="left" w:pos="720"/>
      </w:tabs>
      <w:overflowPunct w:val="0"/>
      <w:autoSpaceDE w:val="0"/>
      <w:autoSpaceDN w:val="0"/>
      <w:adjustRightInd w:val="0"/>
      <w:spacing w:after="180"/>
      <w:ind w:hanging="1140"/>
    </w:pPr>
    <w:rPr>
      <w:rFonts w:eastAsia="SimSun"/>
      <w:i/>
      <w:color w:val="0000FF"/>
      <w:sz w:val="20"/>
      <w:szCs w:val="20"/>
      <w:lang w:val="en-GB" w:eastAsia="en-US"/>
    </w:rPr>
  </w:style>
  <w:style w:type="character" w:customStyle="1" w:styleId="RAN4ObservationChar">
    <w:name w:val="RAN4 Observation Char"/>
    <w:link w:val="RAN4Observation"/>
    <w:qFormat/>
    <w:locked/>
    <w:rsid w:val="0091757B"/>
    <w:rPr>
      <w:rFonts w:ascii="Times New Roman" w:eastAsia="Calibri" w:hAnsi="Times New Roman"/>
      <w:lang w:eastAsia="en-US"/>
    </w:rPr>
  </w:style>
  <w:style w:type="paragraph" w:customStyle="1" w:styleId="RAN4Observation">
    <w:name w:val="RAN4 Observation"/>
    <w:basedOn w:val="ListParagraph"/>
    <w:next w:val="Normal"/>
    <w:link w:val="RAN4ObservationChar"/>
    <w:qFormat/>
    <w:rsid w:val="0091757B"/>
    <w:pPr>
      <w:numPr>
        <w:numId w:val="6"/>
      </w:numPr>
      <w:spacing w:after="160" w:line="252" w:lineRule="auto"/>
      <w:ind w:firstLine="0"/>
    </w:pPr>
    <w:rPr>
      <w:rFonts w:eastAsia="Calibri" w:cstheme="minorBidi"/>
      <w:sz w:val="22"/>
      <w:szCs w:val="22"/>
      <w:lang w:eastAsia="en-US"/>
    </w:rPr>
  </w:style>
  <w:style w:type="character" w:customStyle="1" w:styleId="1Char0">
    <w:name w:val="样式1 Char"/>
    <w:link w:val="10"/>
    <w:locked/>
    <w:rsid w:val="0091757B"/>
    <w:rPr>
      <w:rFonts w:ascii="Times New Roman" w:hAnsi="Times New Roman"/>
    </w:rPr>
  </w:style>
  <w:style w:type="paragraph" w:customStyle="1" w:styleId="10">
    <w:name w:val="样式1"/>
    <w:basedOn w:val="Normal"/>
    <w:link w:val="1Char0"/>
    <w:qFormat/>
    <w:rsid w:val="0091757B"/>
    <w:pPr>
      <w:tabs>
        <w:tab w:val="left" w:pos="720"/>
      </w:tabs>
      <w:overflowPunct w:val="0"/>
      <w:autoSpaceDE w:val="0"/>
      <w:autoSpaceDN w:val="0"/>
      <w:adjustRightInd w:val="0"/>
      <w:spacing w:after="180"/>
      <w:ind w:leftChars="-40" w:left="280"/>
    </w:pPr>
    <w:rPr>
      <w:rFonts w:eastAsiaTheme="minorEastAsia" w:cstheme="minorBidi"/>
      <w:sz w:val="22"/>
      <w:szCs w:val="22"/>
    </w:rPr>
  </w:style>
  <w:style w:type="character" w:customStyle="1" w:styleId="2Char">
    <w:name w:val="样式2 Char"/>
    <w:link w:val="2"/>
    <w:locked/>
    <w:rsid w:val="0091757B"/>
    <w:rPr>
      <w:rFonts w:ascii="Times New Roman" w:hAnsi="Times New Roman"/>
    </w:rPr>
  </w:style>
  <w:style w:type="paragraph" w:customStyle="1" w:styleId="2">
    <w:name w:val="样式2"/>
    <w:basedOn w:val="Normal"/>
    <w:link w:val="2Char"/>
    <w:qFormat/>
    <w:rsid w:val="0091757B"/>
    <w:pPr>
      <w:tabs>
        <w:tab w:val="left" w:pos="720"/>
      </w:tabs>
      <w:overflowPunct w:val="0"/>
      <w:autoSpaceDE w:val="0"/>
      <w:autoSpaceDN w:val="0"/>
      <w:adjustRightInd w:val="0"/>
      <w:spacing w:after="180"/>
      <w:ind w:left="709" w:hanging="283"/>
    </w:pPr>
    <w:rPr>
      <w:rFonts w:eastAsiaTheme="minorEastAsia" w:cstheme="minorBidi"/>
      <w:sz w:val="22"/>
      <w:szCs w:val="22"/>
    </w:rPr>
  </w:style>
  <w:style w:type="character" w:customStyle="1" w:styleId="3Char">
    <w:name w:val="样式3 Char"/>
    <w:link w:val="3"/>
    <w:locked/>
    <w:rsid w:val="0091757B"/>
    <w:rPr>
      <w:rFonts w:ascii="Times New Roman" w:hAnsi="Times New Roman"/>
    </w:rPr>
  </w:style>
  <w:style w:type="paragraph" w:customStyle="1" w:styleId="3">
    <w:name w:val="样式3"/>
    <w:basedOn w:val="Normal"/>
    <w:link w:val="3Char"/>
    <w:qFormat/>
    <w:rsid w:val="0091757B"/>
    <w:pPr>
      <w:tabs>
        <w:tab w:val="left" w:pos="720"/>
      </w:tabs>
      <w:overflowPunct w:val="0"/>
      <w:autoSpaceDE w:val="0"/>
      <w:autoSpaceDN w:val="0"/>
      <w:adjustRightInd w:val="0"/>
      <w:spacing w:after="180"/>
      <w:ind w:left="1080"/>
    </w:pPr>
    <w:rPr>
      <w:rFonts w:eastAsiaTheme="minorEastAsia" w:cstheme="minorBidi"/>
      <w:sz w:val="22"/>
      <w:szCs w:val="22"/>
    </w:rPr>
  </w:style>
  <w:style w:type="character" w:customStyle="1" w:styleId="RAN4H2Char">
    <w:name w:val="RAN4 H2 Char"/>
    <w:link w:val="RAN4H2"/>
    <w:uiPriority w:val="99"/>
    <w:locked/>
    <w:rsid w:val="0091757B"/>
    <w:rPr>
      <w:rFonts w:ascii="Arial" w:hAnsi="Arial" w:cs="Arial"/>
      <w:sz w:val="28"/>
      <w:szCs w:val="32"/>
      <w:lang w:eastAsia="en-US"/>
    </w:rPr>
  </w:style>
  <w:style w:type="paragraph" w:customStyle="1" w:styleId="RAN4H2">
    <w:name w:val="RAN4 H2"/>
    <w:basedOn w:val="Heading2"/>
    <w:next w:val="Normal"/>
    <w:link w:val="RAN4H2Char"/>
    <w:uiPriority w:val="99"/>
    <w:qFormat/>
    <w:rsid w:val="0091757B"/>
    <w:pPr>
      <w:numPr>
        <w:ilvl w:val="1"/>
        <w:numId w:val="7"/>
      </w:numPr>
      <w:tabs>
        <w:tab w:val="left" w:pos="720"/>
      </w:tabs>
      <w:spacing w:before="180" w:after="180"/>
      <w:ind w:left="431" w:hanging="431"/>
    </w:pPr>
    <w:rPr>
      <w:rFonts w:ascii="Arial" w:eastAsiaTheme="minorEastAsia" w:hAnsi="Arial" w:cs="Arial"/>
      <w:color w:val="auto"/>
      <w:sz w:val="28"/>
      <w:szCs w:val="32"/>
      <w:lang w:eastAsia="en-US"/>
    </w:rPr>
  </w:style>
  <w:style w:type="paragraph" w:customStyle="1" w:styleId="RAN4H1">
    <w:name w:val="RAN4 H1"/>
    <w:basedOn w:val="Normal"/>
    <w:next w:val="Normal"/>
    <w:uiPriority w:val="99"/>
    <w:qFormat/>
    <w:rsid w:val="0091757B"/>
    <w:pPr>
      <w:keepNext/>
      <w:keepLines/>
      <w:numPr>
        <w:numId w:val="7"/>
      </w:numPr>
      <w:pBdr>
        <w:top w:val="single" w:sz="12" w:space="3" w:color="auto"/>
      </w:pBdr>
      <w:tabs>
        <w:tab w:val="left" w:pos="720"/>
      </w:tabs>
      <w:overflowPunct w:val="0"/>
      <w:autoSpaceDE w:val="0"/>
      <w:autoSpaceDN w:val="0"/>
      <w:adjustRightInd w:val="0"/>
      <w:spacing w:before="240" w:after="180"/>
      <w:outlineLvl w:val="0"/>
    </w:pPr>
    <w:rPr>
      <w:rFonts w:ascii="Arial" w:eastAsia="SimSun" w:hAnsi="Arial"/>
      <w:sz w:val="36"/>
      <w:szCs w:val="20"/>
      <w:lang w:val="en-GB" w:eastAsia="en-US"/>
    </w:rPr>
  </w:style>
  <w:style w:type="paragraph" w:customStyle="1" w:styleId="RAN4H3">
    <w:name w:val="RAN4 H3"/>
    <w:basedOn w:val="Normal"/>
    <w:uiPriority w:val="99"/>
    <w:qFormat/>
    <w:rsid w:val="0091757B"/>
    <w:pPr>
      <w:numPr>
        <w:ilvl w:val="2"/>
        <w:numId w:val="7"/>
      </w:numPr>
      <w:tabs>
        <w:tab w:val="left" w:pos="720"/>
      </w:tabs>
      <w:spacing w:after="160" w:line="254" w:lineRule="auto"/>
      <w:ind w:left="505" w:hanging="505"/>
    </w:pPr>
    <w:rPr>
      <w:rFonts w:ascii="Arial" w:eastAsia="SimSun" w:hAnsi="Arial" w:cs="Arial"/>
      <w:szCs w:val="22"/>
      <w:lang w:eastAsia="en-US"/>
    </w:rPr>
  </w:style>
  <w:style w:type="character" w:customStyle="1" w:styleId="R4TopicChar">
    <w:name w:val="R4_Topic Char"/>
    <w:link w:val="R4Topic"/>
    <w:locked/>
    <w:rsid w:val="0091757B"/>
    <w:rPr>
      <w:rFonts w:ascii="Arial" w:hAnsi="Arial" w:cs="Arial"/>
      <w:b/>
      <w:i/>
      <w:color w:val="C00000"/>
      <w:u w:val="single"/>
    </w:rPr>
  </w:style>
  <w:style w:type="paragraph" w:customStyle="1" w:styleId="R4Topic">
    <w:name w:val="R4_Topic"/>
    <w:basedOn w:val="Normal"/>
    <w:link w:val="R4TopicChar"/>
    <w:qFormat/>
    <w:rsid w:val="0091757B"/>
    <w:pPr>
      <w:keepNext/>
      <w:tabs>
        <w:tab w:val="left" w:pos="720"/>
      </w:tabs>
      <w:overflowPunct w:val="0"/>
      <w:autoSpaceDE w:val="0"/>
      <w:autoSpaceDN w:val="0"/>
      <w:adjustRightInd w:val="0"/>
      <w:spacing w:after="180"/>
    </w:pPr>
    <w:rPr>
      <w:rFonts w:ascii="Arial" w:eastAsiaTheme="minorEastAsia" w:hAnsi="Arial" w:cs="Arial"/>
      <w:b/>
      <w:i/>
      <w:color w:val="C00000"/>
      <w:sz w:val="22"/>
      <w:szCs w:val="22"/>
      <w:u w:val="single"/>
    </w:rPr>
  </w:style>
  <w:style w:type="character" w:customStyle="1" w:styleId="R4SubTopicChar">
    <w:name w:val="R4_SubTopic Char"/>
    <w:link w:val="R4SubTopic"/>
    <w:locked/>
    <w:rsid w:val="0091757B"/>
    <w:rPr>
      <w:rFonts w:ascii="Arial" w:hAnsi="Arial" w:cs="Arial"/>
      <w:color w:val="C00000"/>
      <w:u w:val="single"/>
    </w:rPr>
  </w:style>
  <w:style w:type="paragraph" w:customStyle="1" w:styleId="R4SubTopic">
    <w:name w:val="R4_SubTopic"/>
    <w:basedOn w:val="Normal"/>
    <w:link w:val="R4SubTopicChar"/>
    <w:qFormat/>
    <w:rsid w:val="0091757B"/>
    <w:pPr>
      <w:tabs>
        <w:tab w:val="left" w:pos="720"/>
      </w:tabs>
      <w:overflowPunct w:val="0"/>
      <w:autoSpaceDE w:val="0"/>
      <w:autoSpaceDN w:val="0"/>
      <w:adjustRightInd w:val="0"/>
      <w:spacing w:after="180"/>
    </w:pPr>
    <w:rPr>
      <w:rFonts w:ascii="Arial" w:eastAsiaTheme="minorEastAsia" w:hAnsi="Arial" w:cs="Arial"/>
      <w:color w:val="C00000"/>
      <w:sz w:val="22"/>
      <w:szCs w:val="22"/>
      <w:u w:val="single"/>
    </w:rPr>
  </w:style>
  <w:style w:type="character" w:styleId="PlaceholderText">
    <w:name w:val="Placeholder Text"/>
    <w:uiPriority w:val="99"/>
    <w:semiHidden/>
    <w:rsid w:val="0091757B"/>
    <w:rPr>
      <w:color w:val="808080"/>
    </w:rPr>
  </w:style>
  <w:style w:type="character" w:styleId="SubtleEmphasis">
    <w:name w:val="Subtle Emphasis"/>
    <w:uiPriority w:val="19"/>
    <w:qFormat/>
    <w:rsid w:val="0091757B"/>
    <w:rPr>
      <w:i/>
      <w:iCs/>
      <w:color w:val="404040"/>
    </w:rPr>
  </w:style>
  <w:style w:type="character" w:styleId="IntenseEmphasis">
    <w:name w:val="Intense Emphasis"/>
    <w:uiPriority w:val="21"/>
    <w:qFormat/>
    <w:rsid w:val="0091757B"/>
    <w:rPr>
      <w:b/>
      <w:bCs w:val="0"/>
      <w:i/>
      <w:iCs w:val="0"/>
      <w:color w:val="4F81BD"/>
    </w:rPr>
  </w:style>
  <w:style w:type="character" w:styleId="SubtleReference">
    <w:name w:val="Subtle Reference"/>
    <w:uiPriority w:val="31"/>
    <w:qFormat/>
    <w:rsid w:val="0091757B"/>
    <w:rPr>
      <w:smallCaps/>
      <w:color w:val="5A5A5A"/>
    </w:rPr>
  </w:style>
  <w:style w:type="character" w:styleId="IntenseReference">
    <w:name w:val="Intense Reference"/>
    <w:qFormat/>
    <w:rsid w:val="0091757B"/>
    <w:rPr>
      <w:b/>
      <w:bCs w:val="0"/>
      <w:smallCaps/>
      <w:color w:val="C0504D"/>
      <w:spacing w:val="5"/>
      <w:u w:val="single"/>
    </w:rPr>
  </w:style>
  <w:style w:type="character" w:customStyle="1" w:styleId="CommentTextChar1">
    <w:name w:val="Comment Text Char1"/>
    <w:uiPriority w:val="99"/>
    <w:semiHidden/>
    <w:locked/>
    <w:rsid w:val="0091757B"/>
    <w:rPr>
      <w:lang w:val="x-none" w:eastAsia="x-none"/>
    </w:rPr>
  </w:style>
  <w:style w:type="character" w:customStyle="1" w:styleId="DocumentMapChar1">
    <w:name w:val="Document Map Char1"/>
    <w:uiPriority w:val="99"/>
    <w:semiHidden/>
    <w:locked/>
    <w:rsid w:val="0091757B"/>
    <w:rPr>
      <w:rFonts w:ascii="Tahoma" w:eastAsia="SimSun" w:hAnsi="Tahoma" w:cs="Tahoma" w:hint="default"/>
      <w:sz w:val="16"/>
      <w:szCs w:val="16"/>
      <w:lang w:val="x-none" w:eastAsia="x-none"/>
    </w:rPr>
  </w:style>
  <w:style w:type="character" w:customStyle="1" w:styleId="CommentSubjectChar1">
    <w:name w:val="Comment Subject Char1"/>
    <w:link w:val="CommentSubject"/>
    <w:uiPriority w:val="99"/>
    <w:semiHidden/>
    <w:locked/>
    <w:rsid w:val="0091757B"/>
    <w:rPr>
      <w:rFonts w:ascii="CG Times (WN)" w:eastAsia="SimSun" w:hAnsi="CG Times (WN)" w:cs="Times New Roman"/>
      <w:b/>
      <w:bCs/>
      <w:sz w:val="20"/>
      <w:szCs w:val="20"/>
      <w:lang w:val="x-none" w:eastAsia="x-none"/>
    </w:rPr>
  </w:style>
  <w:style w:type="character" w:customStyle="1" w:styleId="BalloonTextChar1">
    <w:name w:val="Balloon Text Char1"/>
    <w:uiPriority w:val="99"/>
    <w:semiHidden/>
    <w:locked/>
    <w:rsid w:val="0091757B"/>
    <w:rPr>
      <w:rFonts w:ascii="Tahoma" w:hAnsi="Tahoma"/>
      <w:sz w:val="16"/>
      <w:szCs w:val="16"/>
      <w:lang w:val="x-none" w:eastAsia="x-none"/>
    </w:rPr>
  </w:style>
  <w:style w:type="character" w:customStyle="1" w:styleId="spelle">
    <w:name w:val="spelle"/>
    <w:rsid w:val="0091757B"/>
    <w:rPr>
      <w:rFonts w:ascii="Times New Roman" w:hAnsi="Times New Roman" w:cs="Times New Roman" w:hint="default"/>
    </w:rPr>
  </w:style>
  <w:style w:type="character" w:customStyle="1" w:styleId="apple-style-span">
    <w:name w:val="apple-style-span"/>
    <w:rsid w:val="0091757B"/>
    <w:rPr>
      <w:rFonts w:ascii="Times New Roman" w:hAnsi="Times New Roman" w:cs="Times New Roman" w:hint="default"/>
    </w:rPr>
  </w:style>
  <w:style w:type="character" w:customStyle="1" w:styleId="PlainTextChar1">
    <w:name w:val="Plain Text Char1"/>
    <w:link w:val="PlainText"/>
    <w:uiPriority w:val="99"/>
    <w:semiHidden/>
    <w:locked/>
    <w:rsid w:val="0091757B"/>
    <w:rPr>
      <w:rFonts w:ascii="Courier New" w:eastAsia="Malgun Gothic" w:hAnsi="Courier New" w:cs="Times New Roman"/>
      <w:sz w:val="20"/>
      <w:szCs w:val="20"/>
      <w:lang w:val="nb-NO" w:eastAsia="x-none"/>
    </w:rPr>
  </w:style>
  <w:style w:type="character" w:customStyle="1" w:styleId="12">
    <w:name w:val="明显强调1"/>
    <w:uiPriority w:val="21"/>
    <w:qFormat/>
    <w:rsid w:val="0091757B"/>
    <w:rPr>
      <w:b/>
      <w:bCs/>
      <w:i/>
      <w:iCs/>
      <w:color w:val="4F81BD"/>
    </w:rPr>
  </w:style>
  <w:style w:type="character" w:customStyle="1" w:styleId="Char1">
    <w:name w:val="正文文本 Char1"/>
    <w:uiPriority w:val="99"/>
    <w:semiHidden/>
    <w:rsid w:val="0091757B"/>
    <w:rPr>
      <w:rFonts w:ascii="Times New Roman" w:hAnsi="Times New Roman" w:cs="Times New Roman" w:hint="default"/>
      <w:lang w:val="en-GB" w:eastAsia="en-US"/>
    </w:rPr>
  </w:style>
  <w:style w:type="character" w:customStyle="1" w:styleId="Char10">
    <w:name w:val="纯文本 Char1"/>
    <w:uiPriority w:val="99"/>
    <w:semiHidden/>
    <w:rsid w:val="0091757B"/>
    <w:rPr>
      <w:rFonts w:ascii="SimSun" w:eastAsia="SimSun" w:hAnsi="Courier New" w:cs="Courier New" w:hint="eastAsia"/>
      <w:sz w:val="21"/>
      <w:szCs w:val="21"/>
      <w:lang w:val="en-GB" w:eastAsia="en-US"/>
    </w:rPr>
  </w:style>
  <w:style w:type="character" w:customStyle="1" w:styleId="TAL0">
    <w:name w:val="TAL (文字)"/>
    <w:rsid w:val="0091757B"/>
    <w:rPr>
      <w:rFonts w:ascii="Arial" w:hAnsi="Arial" w:cs="Arial" w:hint="default"/>
      <w:sz w:val="18"/>
      <w:lang w:val="en-GB" w:eastAsia="ja-JP" w:bidi="ar-SA"/>
    </w:rPr>
  </w:style>
  <w:style w:type="character" w:customStyle="1" w:styleId="PlainTextChar2">
    <w:name w:val="Plain Text Char2"/>
    <w:uiPriority w:val="99"/>
    <w:semiHidden/>
    <w:rsid w:val="0091757B"/>
    <w:rPr>
      <w:rFonts w:ascii="Courier New" w:hAnsi="Courier New" w:cs="Courier New" w:hint="default"/>
      <w:lang w:val="nb-NO"/>
    </w:rPr>
  </w:style>
  <w:style w:type="character" w:customStyle="1" w:styleId="DocumentMapChar2">
    <w:name w:val="Document Map Char2"/>
    <w:uiPriority w:val="99"/>
    <w:semiHidden/>
    <w:locked/>
    <w:rsid w:val="0091757B"/>
    <w:rPr>
      <w:rFonts w:ascii="Tahoma" w:eastAsia="SimSun" w:hAnsi="Tahoma" w:cs="Tahoma" w:hint="default"/>
      <w:sz w:val="16"/>
      <w:szCs w:val="16"/>
      <w:lang w:eastAsia="ja-JP"/>
    </w:rPr>
  </w:style>
  <w:style w:type="character" w:customStyle="1" w:styleId="PlainTextChar3">
    <w:name w:val="Plain Text Char3"/>
    <w:uiPriority w:val="99"/>
    <w:semiHidden/>
    <w:rsid w:val="0091757B"/>
    <w:rPr>
      <w:rFonts w:ascii="Courier New" w:hAnsi="Courier New" w:cs="Courier New" w:hint="default"/>
      <w:lang w:val="nb-NO"/>
    </w:rPr>
  </w:style>
  <w:style w:type="character" w:customStyle="1" w:styleId="DocumentMapChar3">
    <w:name w:val="Document Map Char3"/>
    <w:uiPriority w:val="99"/>
    <w:semiHidden/>
    <w:locked/>
    <w:rsid w:val="0091757B"/>
    <w:rPr>
      <w:rFonts w:ascii="Tahoma" w:eastAsia="SimSun" w:hAnsi="Tahoma" w:cs="Tahoma" w:hint="default"/>
      <w:sz w:val="16"/>
      <w:szCs w:val="16"/>
      <w:lang w:eastAsia="ja-JP"/>
    </w:rPr>
  </w:style>
  <w:style w:type="character" w:customStyle="1" w:styleId="PlainTextChar4">
    <w:name w:val="Plain Text Char4"/>
    <w:uiPriority w:val="99"/>
    <w:semiHidden/>
    <w:rsid w:val="0091757B"/>
    <w:rPr>
      <w:rFonts w:ascii="Courier New" w:hAnsi="Courier New" w:cs="Courier New" w:hint="default"/>
      <w:lang w:val="nb-NO"/>
    </w:rPr>
  </w:style>
  <w:style w:type="character" w:customStyle="1" w:styleId="DocumentMapChar4">
    <w:name w:val="Document Map Char4"/>
    <w:uiPriority w:val="99"/>
    <w:semiHidden/>
    <w:locked/>
    <w:rsid w:val="0091757B"/>
    <w:rPr>
      <w:rFonts w:ascii="Tahoma" w:eastAsia="SimSun" w:hAnsi="Tahoma" w:cs="Tahoma" w:hint="default"/>
      <w:sz w:val="16"/>
      <w:szCs w:val="16"/>
      <w:lang w:eastAsia="ja-JP"/>
    </w:rPr>
  </w:style>
  <w:style w:type="character" w:customStyle="1" w:styleId="PlainTextChar5">
    <w:name w:val="Plain Text Char5"/>
    <w:uiPriority w:val="99"/>
    <w:semiHidden/>
    <w:rsid w:val="0091757B"/>
    <w:rPr>
      <w:rFonts w:ascii="Courier New" w:hAnsi="Courier New" w:cs="Courier New" w:hint="default"/>
      <w:lang w:val="nb-NO"/>
    </w:rPr>
  </w:style>
  <w:style w:type="character" w:customStyle="1" w:styleId="NOChar">
    <w:name w:val="NO Char"/>
    <w:rsid w:val="0091757B"/>
    <w:rPr>
      <w:rFonts w:ascii="SimSun" w:eastAsia="SimSun" w:hAnsi="SimSun" w:hint="eastAsia"/>
      <w:lang w:val="en-GB" w:eastAsia="ja-JP" w:bidi="ar-SA"/>
    </w:rPr>
  </w:style>
  <w:style w:type="character" w:customStyle="1" w:styleId="DocumentMapChar6">
    <w:name w:val="Document Map Char6"/>
    <w:uiPriority w:val="99"/>
    <w:semiHidden/>
    <w:locked/>
    <w:rsid w:val="0091757B"/>
    <w:rPr>
      <w:rFonts w:ascii="Tahoma" w:eastAsia="SimSun" w:hAnsi="Tahoma" w:cs="Tahoma" w:hint="default"/>
      <w:sz w:val="16"/>
      <w:szCs w:val="16"/>
      <w:lang w:eastAsia="ja-JP"/>
    </w:rPr>
  </w:style>
  <w:style w:type="character" w:customStyle="1" w:styleId="PlainTextChar7">
    <w:name w:val="Plain Text Char7"/>
    <w:uiPriority w:val="99"/>
    <w:semiHidden/>
    <w:rsid w:val="0091757B"/>
    <w:rPr>
      <w:rFonts w:ascii="Courier New" w:hAnsi="Courier New" w:cs="Courier New" w:hint="default"/>
      <w:lang w:val="nb-NO"/>
    </w:rPr>
  </w:style>
  <w:style w:type="character" w:customStyle="1" w:styleId="a1">
    <w:name w:val="首标题"/>
    <w:rsid w:val="0091757B"/>
    <w:rPr>
      <w:rFonts w:ascii="Arial" w:eastAsia="SimSun" w:hAnsi="Arial" w:cs="Arial" w:hint="default"/>
      <w:sz w:val="24"/>
      <w:lang w:val="en-US" w:eastAsia="zh-CN" w:bidi="ar-SA"/>
    </w:rPr>
  </w:style>
  <w:style w:type="character" w:customStyle="1" w:styleId="TFChar">
    <w:name w:val="TF Char"/>
    <w:link w:val="TF"/>
    <w:locked/>
    <w:rsid w:val="0091757B"/>
    <w:rPr>
      <w:rFonts w:ascii="Arial" w:eastAsia="SimSun" w:hAnsi="Arial" w:cs="Times New Roman"/>
      <w:b/>
      <w:sz w:val="20"/>
      <w:szCs w:val="20"/>
      <w:lang w:val="en-GB" w:eastAsia="ko-KR"/>
    </w:rPr>
  </w:style>
  <w:style w:type="character" w:customStyle="1" w:styleId="CharChar3">
    <w:name w:val="Char Char3"/>
    <w:semiHidden/>
    <w:rsid w:val="0091757B"/>
    <w:rPr>
      <w:rFonts w:ascii="Arial" w:hAnsi="Arial" w:cs="Arial" w:hint="default"/>
      <w:sz w:val="28"/>
      <w:lang w:val="en-GB" w:eastAsia="ko-KR" w:bidi="ar-SA"/>
    </w:rPr>
  </w:style>
  <w:style w:type="character" w:customStyle="1" w:styleId="msoins0">
    <w:name w:val="msoins0"/>
    <w:rsid w:val="0091757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1757B"/>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1757B"/>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1757B"/>
    <w:rPr>
      <w:sz w:val="24"/>
      <w:lang w:val="en-US" w:eastAsia="en-US"/>
    </w:rPr>
  </w:style>
  <w:style w:type="character" w:customStyle="1" w:styleId="DocumentMapChar5">
    <w:name w:val="Document Map Char5"/>
    <w:uiPriority w:val="99"/>
    <w:semiHidden/>
    <w:locked/>
    <w:rsid w:val="0091757B"/>
    <w:rPr>
      <w:rFonts w:ascii="Tahoma" w:eastAsia="SimSun" w:hAnsi="Tahoma" w:cs="Tahoma" w:hint="default"/>
      <w:sz w:val="16"/>
      <w:szCs w:val="16"/>
      <w:lang w:eastAsia="ja-JP"/>
    </w:rPr>
  </w:style>
  <w:style w:type="character" w:customStyle="1" w:styleId="PlainTextChar6">
    <w:name w:val="Plain Text Char6"/>
    <w:uiPriority w:val="99"/>
    <w:semiHidden/>
    <w:rsid w:val="0091757B"/>
    <w:rPr>
      <w:rFonts w:ascii="Courier New" w:hAnsi="Courier New" w:cs="Courier New" w:hint="default"/>
      <w:lang w:val="nb-NO"/>
    </w:rPr>
  </w:style>
  <w:style w:type="character" w:customStyle="1" w:styleId="DocumentMapChar7">
    <w:name w:val="Document Map Char7"/>
    <w:uiPriority w:val="99"/>
    <w:semiHidden/>
    <w:locked/>
    <w:rsid w:val="0091757B"/>
    <w:rPr>
      <w:rFonts w:ascii="Tahoma" w:eastAsia="SimSun" w:hAnsi="Tahoma" w:cs="Tahoma" w:hint="default"/>
      <w:sz w:val="16"/>
      <w:szCs w:val="16"/>
      <w:lang w:eastAsia="ja-JP"/>
    </w:rPr>
  </w:style>
  <w:style w:type="character" w:customStyle="1" w:styleId="PlainTextChar8">
    <w:name w:val="Plain Text Char8"/>
    <w:uiPriority w:val="99"/>
    <w:semiHidden/>
    <w:rsid w:val="0091757B"/>
    <w:rPr>
      <w:rFonts w:ascii="Courier New" w:hAnsi="Courier New" w:cs="Courier New" w:hint="default"/>
      <w:lang w:val="nb-NO"/>
    </w:rPr>
  </w:style>
  <w:style w:type="character" w:customStyle="1" w:styleId="DocumentMapChar8">
    <w:name w:val="Document Map Char8"/>
    <w:uiPriority w:val="99"/>
    <w:semiHidden/>
    <w:locked/>
    <w:rsid w:val="0091757B"/>
    <w:rPr>
      <w:rFonts w:ascii="Tahoma" w:eastAsia="SimSun" w:hAnsi="Tahoma" w:cs="Tahoma" w:hint="default"/>
      <w:sz w:val="16"/>
      <w:szCs w:val="16"/>
      <w:lang w:eastAsia="ja-JP"/>
    </w:rPr>
  </w:style>
  <w:style w:type="character" w:customStyle="1" w:styleId="PlainTextChar9">
    <w:name w:val="Plain Text Char9"/>
    <w:uiPriority w:val="99"/>
    <w:semiHidden/>
    <w:rsid w:val="0091757B"/>
    <w:rPr>
      <w:rFonts w:ascii="Courier New" w:hAnsi="Courier New" w:cs="Courier New" w:hint="default"/>
      <w:lang w:val="nb-NO"/>
    </w:rPr>
  </w:style>
  <w:style w:type="character" w:customStyle="1" w:styleId="UnresolvedMention1">
    <w:name w:val="Unresolved Mention1"/>
    <w:uiPriority w:val="99"/>
    <w:semiHidden/>
    <w:rsid w:val="0091757B"/>
    <w:rPr>
      <w:color w:val="808080"/>
      <w:shd w:val="clear" w:color="auto" w:fill="E6E6E6"/>
    </w:rPr>
  </w:style>
  <w:style w:type="character" w:customStyle="1" w:styleId="SubtleEmphasis1">
    <w:name w:val="Subtle Emphasis1"/>
    <w:uiPriority w:val="19"/>
    <w:qFormat/>
    <w:rsid w:val="0091757B"/>
    <w:rPr>
      <w:i/>
      <w:iCs/>
      <w:color w:val="808080"/>
    </w:rPr>
  </w:style>
  <w:style w:type="character" w:customStyle="1" w:styleId="SubtleReference1">
    <w:name w:val="Subtle Reference1"/>
    <w:uiPriority w:val="31"/>
    <w:qFormat/>
    <w:rsid w:val="0091757B"/>
    <w:rPr>
      <w:smallCaps/>
      <w:color w:val="C0504D"/>
      <w:u w:val="single"/>
    </w:rPr>
  </w:style>
  <w:style w:type="character" w:customStyle="1" w:styleId="DocumentMapChar9">
    <w:name w:val="Document Map Char9"/>
    <w:uiPriority w:val="99"/>
    <w:semiHidden/>
    <w:locked/>
    <w:rsid w:val="0091757B"/>
    <w:rPr>
      <w:rFonts w:ascii="Tahoma" w:eastAsia="SimSun" w:hAnsi="Tahoma" w:cs="Tahoma" w:hint="default"/>
      <w:sz w:val="16"/>
      <w:szCs w:val="16"/>
      <w:lang w:val="en-US" w:eastAsia="ja-JP"/>
    </w:rPr>
  </w:style>
  <w:style w:type="character" w:customStyle="1" w:styleId="PlainTextChar10">
    <w:name w:val="Plain Text Char10"/>
    <w:uiPriority w:val="99"/>
    <w:semiHidden/>
    <w:locked/>
    <w:rsid w:val="0091757B"/>
    <w:rPr>
      <w:rFonts w:ascii="Courier New" w:hAnsi="Courier New" w:cs="Courier New" w:hint="default"/>
      <w:lang w:val="nb-NO"/>
    </w:rPr>
  </w:style>
  <w:style w:type="table" w:styleId="TableTheme">
    <w:name w:val="Table Theme"/>
    <w:basedOn w:val="TableNormal"/>
    <w:semiHidden/>
    <w:unhideWhenUsed/>
    <w:rsid w:val="0091757B"/>
    <w:pPr>
      <w:spacing w:after="18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3-Accent1">
    <w:name w:val="Medium Grid 3 Accent 1"/>
    <w:basedOn w:val="TableNormal"/>
    <w:uiPriority w:val="69"/>
    <w:semiHidden/>
    <w:unhideWhenUsed/>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styleId="LightShading-Accent5">
    <w:name w:val="Light Shading Accent 5"/>
    <w:basedOn w:val="TableNormal"/>
    <w:uiPriority w:val="60"/>
    <w:semiHidden/>
    <w:unhideWhenUsed/>
    <w:rsid w:val="0091757B"/>
    <w:pPr>
      <w:spacing w:after="0" w:line="240" w:lineRule="auto"/>
    </w:pPr>
    <w:rPr>
      <w:rFonts w:ascii="CG Times (WN)" w:eastAsia="Malgun Gothic"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MediumGrid3-Accent5">
    <w:name w:val="Medium Grid 3 Accent 5"/>
    <w:basedOn w:val="TableNormal"/>
    <w:uiPriority w:val="69"/>
    <w:semiHidden/>
    <w:unhideWhenUsed/>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
    <w:name w:val="中等深浅底纹 1 - 强调文字颜色 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中等深浅底纹 1 - 强调文字颜色 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中等深浅底纹 1 - 强调文字颜色 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
    <w:name w:val="Light Shading - Accent 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
    <w:name w:val="中等深浅底纹 1 - 强调文字颜色 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中等深浅底纹 1 - 强调文字颜色 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
    <w:name w:val="Light Shading - Accent 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
    <w:name w:val="中等深浅底纹 1 - 强调文字颜色 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中等深浅底纹 1 - 强调文字颜色 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
    <w:name w:val="Light Shading - Accent 5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
    <w:name w:val="中等深浅底纹 1 - 强调文字颜色 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
    <w:name w:val="Table Grid2"/>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中等深浅底纹 1 - 强调文字颜色 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
    <w:name w:val="Light Shading - Accent 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
    <w:name w:val="中等深浅底纹 1 - 强调文字颜色 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中等深浅底纹 1 - 强调文字颜色 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
    <w:name w:val="Light Shading - Accent 5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
    <w:name w:val="中等深浅底纹 1 - 强调文字颜色 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中等深浅底纹 1 - 强调文字颜色 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
    <w:name w:val="Light Shading - Accent 5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
    <w:name w:val="中等深浅底纹 1 - 强调文字颜色 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中等深浅底纹 1 - 强调文字颜色 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
    <w:name w:val="Light Shading - Accent 5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
    <w:name w:val="中等深浅底纹 1 - 强调文字颜色 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
    <w:name w:val="Table Grid11"/>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中等深浅底纹 1 - 强调文字颜色 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
    <w:name w:val="Light Shading - Accent 5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
    <w:name w:val="中等深浅底纹 1 - 强调文字颜色 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中等深浅底纹 1 - 强调文字颜色 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
    <w:name w:val="Light Shading - Accent 5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
    <w:name w:val="中等深浅底纹 1 - 强调文字颜色 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中等深浅底纹 1 - 强调文字颜色 113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
    <w:name w:val="Light Shading - Accent 52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
    <w:name w:val="中等深浅底纹 1 - 强调文字颜色 1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
    <w:name w:val="中等深浅底纹 1 - 强调文字颜色 112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
    <w:name w:val="Light Shading - Accent 51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
    <w:name w:val="中等深浅底纹 1 - 强调文字颜色 1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
    <w:name w:val="Table Grid111"/>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浅色列表 - 强调文字颜色 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
    <w:name w:val="Medium Shading 1 - Accent 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
    <w:name w:val="Tabellengitternetz1"/>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
    <w:name w:val="浅色列表 - 强调文字颜色 1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0">
    <w:name w:val="表格格線2"/>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中等深浅底纹 1 - 强调文字颜色 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
    <w:name w:val="Light Shading - Accent 5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
    <w:name w:val="中等深浅底纹 1 - 强调文字颜色 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中等深浅底纹 1 - 强调文字颜色 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
    <w:name w:val="Light Shading - Accent 5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
    <w:name w:val="中等深浅底纹 1 - 强调文字颜色 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中等深浅底纹 1 - 强调文字颜色 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
    <w:name w:val="Light Shading - Accent 5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
    <w:name w:val="中等深浅底纹 1 - 强调文字颜色 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
    <w:name w:val="中等深浅底纹 1 - 强调文字颜色 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
    <w:name w:val="Light Shading - Accent 5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
    <w:name w:val="中等深浅底纹 1 - 强调文字颜色 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
    <w:name w:val="Table Grid12"/>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中等深浅底纹 1 - 强调文字颜色 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
    <w:name w:val="Light Shading - Accent 5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
    <w:name w:val="中等深浅底纹 1 - 强调文字颜色 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
    <w:name w:val="中等深浅底纹 1 - 强调文字颜色 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
    <w:name w:val="Light Shading - Accent 5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
    <w:name w:val="中等深浅底纹 1 - 强调文字颜色 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
    <w:name w:val="中等深浅底纹 1 - 强调文字颜色 113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
    <w:name w:val="Light Shading - Accent 52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
    <w:name w:val="中等深浅底纹 1 - 强调文字颜色 1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
    <w:name w:val="中等深浅底纹 1 - 强调文字颜色 112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
    <w:name w:val="Light Shading - Accent 51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
    <w:name w:val="中等深浅底纹 1 - 强调文字颜色 1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
    <w:name w:val="Table Grid112"/>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浅色列表 - 强调文字颜色 1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
    <w:name w:val="Medium Shading 1 - Accent 1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
    <w:name w:val="Tabellengitternetz11"/>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浅色列表 - 强调文字颜色 12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
    <w:name w:val="表格格線21"/>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中等深浅底纹 1 - 强调文字颜色 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
    <w:name w:val="Light Shading - Accent 5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
    <w:name w:val="中等深浅底纹 1 - 强调文字颜色 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
    <w:name w:val="中等深浅底纹 1 - 强调文字颜色 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
    <w:name w:val="Light Shading - Accent 5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
    <w:name w:val="中等深浅底纹 1 - 强调文字颜色 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中等深浅底纹 1 - 强调文字颜色 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
    <w:name w:val="Light Shading - Accent 5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
    <w:name w:val="中等深浅底纹 1 - 强调文字颜色 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
    <w:name w:val="中等深浅底纹 1 - 强调文字颜色 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
    <w:name w:val="Light Shading - Accent 5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
    <w:name w:val="中等深浅底纹 1 - 强调文字颜色 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
    <w:name w:val="Table Grid13"/>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中等深浅底纹 1 - 强调文字颜色 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
    <w:name w:val="Light Shading - Accent 5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
    <w:name w:val="中等深浅底纹 1 - 强调文字颜色 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
    <w:name w:val="中等深浅底纹 1 - 强调文字颜色 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
    <w:name w:val="Light Shading - Accent 5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
    <w:name w:val="中等深浅底纹 1 - 强调文字颜色 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
    <w:name w:val="中等深浅底纹 1 - 强调文字颜色 113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
    <w:name w:val="Light Shading - Accent 52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
    <w:name w:val="中等深浅底纹 1 - 强调文字颜色 1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
    <w:name w:val="中等深浅底纹 1 - 强调文字颜色 112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
    <w:name w:val="Light Shading - Accent 51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
    <w:name w:val="中等深浅底纹 1 - 强调文字颜色 1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
    <w:name w:val="Table Grid113"/>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浅色列表 - 强调文字颜色 11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
    <w:name w:val="Medium Shading 1 - Accent 11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
    <w:name w:val="Tabellengitternetz12"/>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浅色列表 - 强调文字颜色 12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
    <w:name w:val="表格格線22"/>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中等深浅底纹 1 - 强调文字颜色 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
    <w:name w:val="Light Shading - Accent 5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
    <w:name w:val="中等深浅底纹 1 - 强调文字颜色 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
    <w:name w:val="中等深浅底纹 1 - 强调文字颜色 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
    <w:name w:val="Light Shading - Accent 5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
    <w:name w:val="中等深浅底纹 1 - 强调文字颜色 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
    <w:name w:val="中等深浅底纹 1 - 强调文字颜色 113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
    <w:name w:val="Light Shading - Accent 52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
    <w:name w:val="中等深浅底纹 1 - 强调文字颜色 1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
    <w:name w:val="中等深浅底纹 1 - 强调文字颜色 112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
    <w:name w:val="Light Shading - Accent 51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
    <w:name w:val="中等深浅底纹 1 - 强调文字颜色 1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
    <w:name w:val="Table Grid14"/>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
    <w:name w:val="中等深浅底纹 1 - 强调文字颜色 114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
    <w:name w:val="Light Shading - Accent 53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
    <w:name w:val="中等深浅底纹 1 - 强调文字颜色 1113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
    <w:name w:val="中等深浅底纹 1 - 强调文字颜色 112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
    <w:name w:val="Light Shading - Accent 512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
    <w:name w:val="中等深浅底纹 1 - 强调文字颜色 11112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
    <w:name w:val="中等深浅底纹 1 - 强调文字颜色 113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
    <w:name w:val="Light Shading - Accent 52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
    <w:name w:val="中等深浅底纹 1 - 强调文字颜色 1112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
    <w:name w:val="中等深浅底纹 1 - 强调文字颜色 112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
    <w:name w:val="Light Shading - Accent 51114"/>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
    <w:name w:val="中等深浅底纹 1 - 强调文字颜色 1111114"/>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
    <w:name w:val="Table Grid114"/>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浅色列表 - 强调文字颜色 11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
    <w:name w:val="Medium Shading 1 - Accent 11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
    <w:name w:val="Tabellengitternetz14"/>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浅色列表 - 强调文字颜色 12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
    <w:name w:val="表格格線23"/>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中等深浅底纹 1 - 强调文字颜色 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
    <w:name w:val="Light Shading - Accent 5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
    <w:name w:val="中等深浅底纹 1 - 强调文字颜色 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
    <w:name w:val="中等深浅底纹 1 - 强调文字颜色 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
    <w:name w:val="Light Shading - Accent 5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
    <w:name w:val="中等深浅底纹 1 - 强调文字颜色 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
    <w:name w:val="中等深浅底纹 1 - 强调文字颜色 113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
    <w:name w:val="Light Shading - Accent 52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
    <w:name w:val="中等深浅底纹 1 - 强调文字颜色 1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
    <w:name w:val="中等深浅底纹 1 - 强调文字颜色 112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
    <w:name w:val="Light Shading - Accent 51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
    <w:name w:val="中等深浅底纹 1 - 强调文字颜色 1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
    <w:name w:val="Table Grid15"/>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
    <w:name w:val="中等深浅底纹 1 - 强调文字颜色 114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
    <w:name w:val="Light Shading - Accent 53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
    <w:name w:val="中等深浅底纹 1 - 强调文字颜色 1113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
    <w:name w:val="中等深浅底纹 1 - 强调文字颜色 112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
    <w:name w:val="Light Shading - Accent 512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
    <w:name w:val="中等深浅底纹 1 - 强调文字颜色 11112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
    <w:name w:val="中等深浅底纹 1 - 强调文字颜色 113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
    <w:name w:val="Light Shading - Accent 52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
    <w:name w:val="中等深浅底纹 1 - 强调文字颜色 1112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
    <w:name w:val="中等深浅底纹 1 - 强调文字颜色 112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
    <w:name w:val="Light Shading - Accent 51115"/>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
    <w:name w:val="中等深浅底纹 1 - 强调文字颜色 1111115"/>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
    <w:name w:val="Table Grid115"/>
    <w:basedOn w:val="TableNormal"/>
    <w:uiPriority w:val="39"/>
    <w:rsid w:val="0091757B"/>
    <w:pPr>
      <w:spacing w:after="0" w:line="240" w:lineRule="auto"/>
    </w:pPr>
    <w:rPr>
      <w:rFonts w:ascii="Calibri" w:eastAsia="Calibri" w:hAnsi="Calibri" w:cs="Times New Roman"/>
      <w:sz w:val="2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浅色列表 - 强调文字颜色 114"/>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
    <w:name w:val="Medium Shading 1 - Accent 114"/>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
    <w:name w:val="Tabellengitternetz15"/>
    <w:basedOn w:val="TableNormal"/>
    <w:rsid w:val="0091757B"/>
    <w:pPr>
      <w:spacing w:after="0" w:line="240" w:lineRule="auto"/>
    </w:pPr>
    <w:rPr>
      <w:rFonts w:ascii="Times New Roman" w:eastAsia="SimSun"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浅色列表 - 强调文字颜色 124"/>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
    <w:name w:val="表格格線24"/>
    <w:basedOn w:val="TableNormal"/>
    <w:uiPriority w:val="39"/>
    <w:rsid w:val="0091757B"/>
    <w:pPr>
      <w:spacing w:after="0" w:line="240" w:lineRule="auto"/>
    </w:pPr>
    <w:rPr>
      <w:rFonts w:ascii="Calibri" w:eastAsia="SimSun" w:hAnsi="Calibri" w:cs="Times New Roman"/>
      <w:sz w:val="20"/>
      <w:szCs w:val="20"/>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
    <w:name w:val="中等深浅底纹 1 - 强调文字颜色 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
    <w:name w:val="Light Shading - Accent 5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
    <w:name w:val="中等深浅底纹 1 - 强调文字颜色 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
    <w:name w:val="中等深浅底纹 1 - 强调文字颜色 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
    <w:name w:val="Light Shading - Accent 5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
    <w:name w:val="中等深浅底纹 1 - 强调文字颜色 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
    <w:name w:val="中等深浅底纹 1 - 强调文字颜色 113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
    <w:name w:val="Light Shading - Accent 52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
    <w:name w:val="中等深浅底纹 1 - 强调文字颜色 1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
    <w:name w:val="中等深浅底纹 1 - 强调文字颜色 112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
    <w:name w:val="Light Shading - Accent 51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
    <w:name w:val="中等深浅底纹 1 - 强调文字颜色 1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
    <w:name w:val="Table Grid16"/>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
    <w:name w:val="中等深浅底纹 1 - 强调文字颜色 114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
    <w:name w:val="Light Shading - Accent 53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
    <w:name w:val="中等深浅底纹 1 - 强调文字颜色 1113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
    <w:name w:val="中等深浅底纹 1 - 强调文字颜色 112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
    <w:name w:val="Light Shading - Accent 512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
    <w:name w:val="中等深浅底纹 1 - 强调文字颜色 11112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
    <w:name w:val="中等深浅底纹 1 - 强调文字颜色 113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
    <w:name w:val="Light Shading - Accent 52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
    <w:name w:val="中等深浅底纹 1 - 强调文字颜色 1112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
    <w:name w:val="中等深浅底纹 1 - 强调文字颜色 112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
    <w:name w:val="Light Shading - Accent 51116"/>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
    <w:name w:val="中等深浅底纹 1 - 强调文字颜色 1111116"/>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
    <w:name w:val="Table Grid116"/>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
    <w:name w:val="Medium Grid 3 - Accent 11"/>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
    <w:name w:val="中等深浅底纹 1 - 强调文字颜色 114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
    <w:name w:val="Light Shading - Accent 53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
    <w:name w:val="中等深浅底纹 1 - 强调文字颜色 1113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
    <w:name w:val="中等深浅底纹 1 - 强调文字颜色 112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
    <w:name w:val="Light Shading - Accent 512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
    <w:name w:val="中等深浅底纹 1 - 强调文字颜色 11112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
    <w:name w:val="中等深浅底纹 1 - 强调文字颜色 113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
    <w:name w:val="Light Shading - Accent 52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
    <w:name w:val="中等深浅底纹 1 - 强调文字颜色 1112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
    <w:name w:val="中等深浅底纹 1 - 强调文字颜色 112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
    <w:name w:val="Light Shading - Accent 51111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
    <w:name w:val="中等深浅底纹 1 - 强调文字颜色 1111111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
    <w:name w:val="浅色列表 - 强调文字颜色 115"/>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
    <w:name w:val="Medium Shading 1 - Accent 115"/>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
    <w:name w:val="浅色列表 - 强调文字颜色 125"/>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
    <w:name w:val="中等深浅底纹 1 - 强调文字颜色 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
    <w:name w:val="Light Shading - Accent 5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
    <w:name w:val="中等深浅底纹 1 - 强调文字颜色 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
    <w:name w:val="中等深浅底纹 1 - 强调文字颜色 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
    <w:name w:val="Light Shading - Accent 5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
    <w:name w:val="中等深浅底纹 1 - 强调文字颜色 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中等深浅底纹 1 - 强调文字颜色 113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
    <w:name w:val="Light Shading - Accent 52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
    <w:name w:val="中等深浅底纹 1 - 强调文字颜色 1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
    <w:name w:val="中等深浅底纹 1 - 强调文字颜色 112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
    <w:name w:val="Light Shading - Accent 51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
    <w:name w:val="中等深浅底纹 1 - 强调文字颜色 1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
    <w:name w:val="中等深浅底纹 1 - 强调文字颜色 114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
    <w:name w:val="Light Shading - Accent 53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
    <w:name w:val="中等深浅底纹 1 - 强调文字颜色 1113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
    <w:name w:val="中等深浅底纹 1 - 强调文字颜色 112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
    <w:name w:val="Light Shading - Accent 512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
    <w:name w:val="中等深浅底纹 1 - 强调文字颜色 11112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
    <w:name w:val="中等深浅底纹 1 - 强调文字颜色 113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
    <w:name w:val="Light Shading - Accent 52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
    <w:name w:val="中等深浅底纹 1 - 强调文字颜色 1112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
    <w:name w:val="中等深浅底纹 1 - 强调文字颜色 112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
    <w:name w:val="Light Shading - Accent 51112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
    <w:name w:val="中等深浅底纹 1 - 强调文字颜色 1111112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
    <w:name w:val="浅色列表 - 强调文字颜色 111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
    <w:name w:val="Medium Shading 1 - Accent 111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
    <w:name w:val="浅色列表 - 强调文字颜色 121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
    <w:name w:val="中等深浅底纹 1 - 强调文字颜色 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
    <w:name w:val="Light Shading - Accent 5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
    <w:name w:val="中等深浅底纹 1 - 强调文字颜色 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
    <w:name w:val="中等深浅底纹 1 - 强调文字颜色 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
    <w:name w:val="Light Shading - Accent 5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
    <w:name w:val="中等深浅底纹 1 - 强调文字颜色 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
    <w:name w:val="中等深浅底纹 1 - 强调文字颜色 113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
    <w:name w:val="Light Shading - Accent 52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
    <w:name w:val="中等深浅底纹 1 - 强调文字颜色 1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
    <w:name w:val="中等深浅底纹 1 - 强调文字颜色 112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
    <w:name w:val="Light Shading - Accent 51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
    <w:name w:val="中等深浅底纹 1 - 强调文字颜色 1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
    <w:name w:val="中等深浅底纹 1 - 强调文字颜色 114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
    <w:name w:val="Light Shading - Accent 53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
    <w:name w:val="中等深浅底纹 1 - 强调文字颜色 1113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
    <w:name w:val="中等深浅底纹 1 - 强调文字颜色 112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
    <w:name w:val="Light Shading - Accent 512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
    <w:name w:val="中等深浅底纹 1 - 强调文字颜色 11112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
    <w:name w:val="中等深浅底纹 1 - 强调文字颜色 113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
    <w:name w:val="Light Shading - Accent 52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
    <w:name w:val="中等深浅底纹 1 - 强调文字颜色 1112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
    <w:name w:val="中等深浅底纹 1 - 强调文字颜色 112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
    <w:name w:val="Light Shading - Accent 51113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
    <w:name w:val="中等深浅底纹 1 - 强调文字颜色 1111113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
    <w:name w:val="浅色列表 - 强调文字颜色 112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
    <w:name w:val="Medium Shading 1 - Accent 112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
    <w:name w:val="浅色列表 - 强调文字颜色 122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
    <w:name w:val="中等深浅底纹 1 - 强调文字颜色 117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
    <w:name w:val="Light Shading - Accent 56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
    <w:name w:val="中等深浅底纹 1 - 强调文字颜色 1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
    <w:name w:val="中等深浅底纹 1 - 强调文字颜色 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
    <w:name w:val="Light Shading - Accent 5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
    <w:name w:val="中等深浅底纹 1 - 强调文字颜色 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
    <w:name w:val="中等深浅底纹 1 - 强调文字颜色 113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
    <w:name w:val="Light Shading - Accent 52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
    <w:name w:val="中等深浅底纹 1 - 强调文字颜色 1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
    <w:name w:val="中等深浅底纹 1 - 强调文字颜色 112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
    <w:name w:val="Light Shading - Accent 51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
    <w:name w:val="中等深浅底纹 1 - 强调文字颜色 1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
    <w:name w:val="中等深浅底纹 1 - 强调文字颜色 114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
    <w:name w:val="Light Shading - Accent 53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
    <w:name w:val="中等深浅底纹 1 - 强调文字颜色 1113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
    <w:name w:val="中等深浅底纹 1 - 强调文字颜色 112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
    <w:name w:val="Light Shading - Accent 512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
    <w:name w:val="中等深浅底纹 1 - 强调文字颜色 11112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
    <w:name w:val="中等深浅底纹 1 - 强调文字颜色 113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
    <w:name w:val="Light Shading - Accent 52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
    <w:name w:val="中等深浅底纹 1 - 强调文字颜色 1112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
    <w:name w:val="中等深浅底纹 1 - 强调文字颜色 112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
    <w:name w:val="Light Shading - Accent 51114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
    <w:name w:val="中等深浅底纹 1 - 强调文字颜色 1111114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
    <w:name w:val="浅色列表 - 强调文字颜色 113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
    <w:name w:val="Medium Shading 1 - Accent 113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
    <w:name w:val="浅色列表 - 强调文字颜色 123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
    <w:name w:val="中等深浅底纹 1 - 强调文字颜色 118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
    <w:name w:val="Light Shading - Accent 57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
    <w:name w:val="中等深浅底纹 1 - 强调文字颜色 1117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
    <w:name w:val="中等深浅底纹 1 - 强调文字颜色 112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
    <w:name w:val="Light Shading - Accent 516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
    <w:name w:val="中等深浅底纹 1 - 强调文字颜色 11116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
    <w:name w:val="中等深浅底纹 1 - 强调文字颜色 113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
    <w:name w:val="Light Shading - Accent 52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
    <w:name w:val="中等深浅底纹 1 - 强调文字颜色 1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
    <w:name w:val="中等深浅底纹 1 - 强调文字颜色 112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
    <w:name w:val="Light Shading - Accent 51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
    <w:name w:val="中等深浅底纹 1 - 强调文字颜色 1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
    <w:name w:val="中等深浅底纹 1 - 强调文字颜色 114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
    <w:name w:val="Light Shading - Accent 53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
    <w:name w:val="中等深浅底纹 1 - 强调文字颜色 1113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
    <w:name w:val="中等深浅底纹 1 - 强调文字颜色 112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
    <w:name w:val="Light Shading - Accent 512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
    <w:name w:val="中等深浅底纹 1 - 强调文字颜色 11112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
    <w:name w:val="中等深浅底纹 1 - 强调文字颜色 113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
    <w:name w:val="Light Shading - Accent 52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
    <w:name w:val="中等深浅底纹 1 - 强调文字颜色 1112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
    <w:name w:val="中等深浅底纹 1 - 强调文字颜色 112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
    <w:name w:val="Light Shading - Accent 511151"/>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
    <w:name w:val="中等深浅底纹 1 - 强调文字颜色 11111151"/>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
    <w:name w:val="浅色列表 - 强调文字颜色 1141"/>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
    <w:name w:val="Medium Shading 1 - Accent 1141"/>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
    <w:name w:val="浅色列表 - 强调文字颜色 1241"/>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
    <w:name w:val="Medium Grid 3 - Accent 51"/>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
    <w:name w:val="Table Grid9"/>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中等深浅底纹 1 - 强调文字颜色 111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
    <w:name w:val="Light Shading - Accent 59"/>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
    <w:name w:val="中等深浅底纹 1 - 强调文字颜色 1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
    <w:name w:val="中等深浅底纹 1 - 强调文字颜色 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
    <w:name w:val="Light Shading - Accent 5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
    <w:name w:val="中等深浅底纹 1 - 强调文字颜色 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
    <w:name w:val="中等深浅底纹 1 - 强调文字颜色 113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
    <w:name w:val="Light Shading - Accent 52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
    <w:name w:val="中等深浅底纹 1 - 强调文字颜色 1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
    <w:name w:val="中等深浅底纹 1 - 强调文字颜色 112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
    <w:name w:val="Light Shading - Accent 51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
    <w:name w:val="中等深浅底纹 1 - 强调文字颜色 1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
    <w:name w:val="Table Grid17"/>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
    <w:name w:val="中等深浅底纹 1 - 强调文字颜色 114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
    <w:name w:val="Light Shading - Accent 53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
    <w:name w:val="中等深浅底纹 1 - 强调文字颜色 1113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
    <w:name w:val="中等深浅底纹 1 - 强调文字颜色 112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
    <w:name w:val="Light Shading - Accent 512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
    <w:name w:val="中等深浅底纹 1 - 强调文字颜色 11112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
    <w:name w:val="中等深浅底纹 1 - 强调文字颜色 113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
    <w:name w:val="Light Shading - Accent 52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
    <w:name w:val="中等深浅底纹 1 - 强调文字颜色 1112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
    <w:name w:val="中等深浅底纹 1 - 强调文字颜色 112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
    <w:name w:val="Light Shading - Accent 51117"/>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
    <w:name w:val="中等深浅底纹 1 - 强调文字颜色 1111117"/>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
    <w:name w:val="Table Grid117"/>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
    <w:name w:val="Medium Grid 3 - Accent 12"/>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
    <w:name w:val="中等深浅底纹 1 - 强调文字颜色 114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
    <w:name w:val="Light Shading - Accent 53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
    <w:name w:val="中等深浅底纹 1 - 强调文字颜色 1113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
    <w:name w:val="中等深浅底纹 1 - 强调文字颜色 112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
    <w:name w:val="Light Shading - Accent 512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
    <w:name w:val="中等深浅底纹 1 - 强调文字颜色 11112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
    <w:name w:val="中等深浅底纹 1 - 强调文字颜色 113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
    <w:name w:val="Light Shading - Accent 52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
    <w:name w:val="中等深浅底纹 1 - 强调文字颜色 1112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
    <w:name w:val="中等深浅底纹 1 - 强调文字颜色 112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
    <w:name w:val="Light Shading - Accent 51111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
    <w:name w:val="中等深浅底纹 1 - 强调文字颜色 1111111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
    <w:name w:val="浅色列表 - 强调文字颜色 116"/>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
    <w:name w:val="Medium Shading 1 - Accent 116"/>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
    <w:name w:val="浅色列表 - 强调文字颜色 126"/>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
    <w:name w:val="中等深浅底纹 1 - 强调文字颜色 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
    <w:name w:val="Light Shading - Accent 5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
    <w:name w:val="中等深浅底纹 1 - 强调文字颜色 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
    <w:name w:val="中等深浅底纹 1 - 强调文字颜色 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
    <w:name w:val="Light Shading - Accent 5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
    <w:name w:val="中等深浅底纹 1 - 强调文字颜色 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
    <w:name w:val="中等深浅底纹 1 - 强调文字颜色 113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
    <w:name w:val="Light Shading - Accent 52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
    <w:name w:val="中等深浅底纹 1 - 强调文字颜色 1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
    <w:name w:val="中等深浅底纹 1 - 强调文字颜色 112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
    <w:name w:val="Light Shading - Accent 51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
    <w:name w:val="中等深浅底纹 1 - 强调文字颜色 1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
    <w:name w:val="中等深浅底纹 1 - 强调文字颜色 114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
    <w:name w:val="Light Shading - Accent 53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
    <w:name w:val="中等深浅底纹 1 - 强调文字颜色 1113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
    <w:name w:val="中等深浅底纹 1 - 强调文字颜色 112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
    <w:name w:val="Light Shading - Accent 512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
    <w:name w:val="中等深浅底纹 1 - 强调文字颜色 11112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
    <w:name w:val="中等深浅底纹 1 - 强调文字颜色 113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
    <w:name w:val="Light Shading - Accent 52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
    <w:name w:val="中等深浅底纹 1 - 强调文字颜色 1112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
    <w:name w:val="中等深浅底纹 1 - 强调文字颜色 112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
    <w:name w:val="Light Shading - Accent 51112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
    <w:name w:val="中等深浅底纹 1 - 强调文字颜色 1111112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
    <w:name w:val="浅色列表 - 强调文字颜色 111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
    <w:name w:val="Medium Shading 1 - Accent 111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
    <w:name w:val="浅色列表 - 强调文字颜色 121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
    <w:name w:val="中等深浅底纹 1 - 强调文字颜色 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
    <w:name w:val="Light Shading - Accent 5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
    <w:name w:val="中等深浅底纹 1 - 强调文字颜色 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
    <w:name w:val="中等深浅底纹 1 - 强调文字颜色 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
    <w:name w:val="Light Shading - Accent 5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
    <w:name w:val="中等深浅底纹 1 - 强调文字颜色 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
    <w:name w:val="中等深浅底纹 1 - 强调文字颜色 113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
    <w:name w:val="Light Shading - Accent 52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
    <w:name w:val="中等深浅底纹 1 - 强调文字颜色 1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
    <w:name w:val="中等深浅底纹 1 - 强调文字颜色 112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
    <w:name w:val="Light Shading - Accent 51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
    <w:name w:val="中等深浅底纹 1 - 强调文字颜色 1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
    <w:name w:val="中等深浅底纹 1 - 强调文字颜色 114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
    <w:name w:val="Light Shading - Accent 53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
    <w:name w:val="中等深浅底纹 1 - 强调文字颜色 1113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
    <w:name w:val="中等深浅底纹 1 - 强调文字颜色 112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
    <w:name w:val="Light Shading - Accent 512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
    <w:name w:val="中等深浅底纹 1 - 强调文字颜色 11112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
    <w:name w:val="中等深浅底纹 1 - 强调文字颜色 113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
    <w:name w:val="Light Shading - Accent 52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
    <w:name w:val="中等深浅底纹 1 - 强调文字颜色 1112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
    <w:name w:val="中等深浅底纹 1 - 强调文字颜色 112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
    <w:name w:val="Light Shading - Accent 51113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
    <w:name w:val="中等深浅底纹 1 - 强调文字颜色 1111113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
    <w:name w:val="浅色列表 - 强调文字颜色 112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
    <w:name w:val="Medium Shading 1 - Accent 112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
    <w:name w:val="浅色列表 - 强调文字颜色 122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
    <w:name w:val="中等深浅底纹 1 - 强调文字颜色 117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
    <w:name w:val="Light Shading - Accent 56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
    <w:name w:val="中等深浅底纹 1 - 强调文字颜色 1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
    <w:name w:val="中等深浅底纹 1 - 强调文字颜色 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
    <w:name w:val="Light Shading - Accent 5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
    <w:name w:val="中等深浅底纹 1 - 强调文字颜色 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
    <w:name w:val="中等深浅底纹 1 - 强调文字颜色 113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
    <w:name w:val="Light Shading - Accent 52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
    <w:name w:val="中等深浅底纹 1 - 强调文字颜色 1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
    <w:name w:val="中等深浅底纹 1 - 强调文字颜色 112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
    <w:name w:val="Light Shading - Accent 51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
    <w:name w:val="中等深浅底纹 1 - 强调文字颜色 1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
    <w:name w:val="中等深浅底纹 1 - 强调文字颜色 114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
    <w:name w:val="Light Shading - Accent 53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
    <w:name w:val="中等深浅底纹 1 - 强调文字颜色 1113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
    <w:name w:val="中等深浅底纹 1 - 强调文字颜色 112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
    <w:name w:val="Light Shading - Accent 512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
    <w:name w:val="中等深浅底纹 1 - 强调文字颜色 11112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
    <w:name w:val="中等深浅底纹 1 - 强调文字颜色 113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
    <w:name w:val="Light Shading - Accent 52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
    <w:name w:val="中等深浅底纹 1 - 强调文字颜色 1112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
    <w:name w:val="中等深浅底纹 1 - 强调文字颜色 112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
    <w:name w:val="Light Shading - Accent 51114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
    <w:name w:val="中等深浅底纹 1 - 强调文字颜色 1111114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
    <w:name w:val="浅色列表 - 强调文字颜色 113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
    <w:name w:val="Medium Shading 1 - Accent 113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
    <w:name w:val="浅色列表 - 强调文字颜色 123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
    <w:name w:val="中等深浅底纹 1 - 强调文字颜色 118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
    <w:name w:val="Light Shading - Accent 57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
    <w:name w:val="中等深浅底纹 1 - 强调文字颜色 1117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
    <w:name w:val="中等深浅底纹 1 - 强调文字颜色 112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
    <w:name w:val="Light Shading - Accent 516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
    <w:name w:val="中等深浅底纹 1 - 强调文字颜色 11116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
    <w:name w:val="中等深浅底纹 1 - 强调文字颜色 113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
    <w:name w:val="Light Shading - Accent 52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
    <w:name w:val="中等深浅底纹 1 - 强调文字颜色 1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
    <w:name w:val="中等深浅底纹 1 - 强调文字颜色 112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
    <w:name w:val="Light Shading - Accent 51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
    <w:name w:val="中等深浅底纹 1 - 强调文字颜色 1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
    <w:name w:val="中等深浅底纹 1 - 强调文字颜色 114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
    <w:name w:val="Light Shading - Accent 53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
    <w:name w:val="中等深浅底纹 1 - 强调文字颜色 1113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
    <w:name w:val="中等深浅底纹 1 - 强调文字颜色 112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
    <w:name w:val="Light Shading - Accent 512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
    <w:name w:val="中等深浅底纹 1 - 强调文字颜色 11112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
    <w:name w:val="中等深浅底纹 1 - 强调文字颜色 113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
    <w:name w:val="Light Shading - Accent 52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
    <w:name w:val="中等深浅底纹 1 - 强调文字颜色 1112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
    <w:name w:val="中等深浅底纹 1 - 强调文字颜色 112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
    <w:name w:val="Light Shading - Accent 511152"/>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
    <w:name w:val="中等深浅底纹 1 - 强调文字颜色 11111152"/>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
    <w:name w:val="浅色列表 - 强调文字颜色 1142"/>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
    <w:name w:val="Medium Shading 1 - Accent 1142"/>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
    <w:name w:val="浅色列表 - 强调文字颜色 1242"/>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
    <w:name w:val="Medium Grid 3 - Accent 52"/>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
    <w:name w:val="Table Grid18"/>
    <w:basedOn w:val="TableNormal"/>
    <w:rsid w:val="0091757B"/>
    <w:pPr>
      <w:spacing w:before="120" w:after="180" w:line="280" w:lineRule="atLeast"/>
      <w:jc w:val="both"/>
    </w:pPr>
    <w:rPr>
      <w:rFonts w:ascii="New York" w:eastAsia="SimSun" w:hAnsi="New York" w:cs="Times New Roman"/>
      <w:sz w:val="2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中等深浅底纹 1 - 强调文字颜色 112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
    <w:name w:val="Light Shading - Accent 510"/>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
    <w:name w:val="中等深浅底纹 1 - 强调文字颜色 11110"/>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
    <w:name w:val="中等深浅底纹 1 - 强调文字颜色 112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
    <w:name w:val="Light Shading - Accent 519"/>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
    <w:name w:val="中等深浅底纹 1 - 强调文字颜色 11119"/>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
    <w:name w:val="中等深浅底纹 1 - 强调文字颜色 113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
    <w:name w:val="Light Shading - Accent 52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
    <w:name w:val="中等深浅底纹 1 - 强调文字颜色 1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
    <w:name w:val="中等深浅底纹 1 - 强调文字颜色 112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
    <w:name w:val="Light Shading - Accent 51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
    <w:name w:val="中等深浅底纹 1 - 强调文字颜色 1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
    <w:name w:val="Table Grid19"/>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
    <w:name w:val="中等深浅底纹 1 - 强调文字颜色 114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
    <w:name w:val="Light Shading - Accent 53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
    <w:name w:val="中等深浅底纹 1 - 强调文字颜色 1113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
    <w:name w:val="中等深浅底纹 1 - 强调文字颜色 112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
    <w:name w:val="Light Shading - Accent 512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
    <w:name w:val="中等深浅底纹 1 - 强调文字颜色 11112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
    <w:name w:val="中等深浅底纹 1 - 强调文字颜色 113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
    <w:name w:val="Light Shading - Accent 52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
    <w:name w:val="中等深浅底纹 1 - 强调文字颜色 1112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
    <w:name w:val="中等深浅底纹 1 - 强调文字颜色 112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
    <w:name w:val="Light Shading - Accent 51118"/>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
    <w:name w:val="中等深浅底纹 1 - 强调文字颜色 1111118"/>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
    <w:name w:val="Table Grid118"/>
    <w:basedOn w:val="TableNormal"/>
    <w:uiPriority w:val="39"/>
    <w:rsid w:val="0091757B"/>
    <w:pPr>
      <w:spacing w:after="0" w:line="240" w:lineRule="auto"/>
    </w:pPr>
    <w:rPr>
      <w:rFonts w:ascii="Calibri" w:eastAsia="Calibri" w:hAnsi="Calibri" w:cs="Times New Roma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
    <w:name w:val="Medium Grid 3 - Accent 13"/>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
    <w:name w:val="中等深浅底纹 1 - 强调文字颜色 114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
    <w:name w:val="Light Shading - Accent 53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
    <w:name w:val="中等深浅底纹 1 - 强调文字颜色 1113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
    <w:name w:val="中等深浅底纹 1 - 强调文字颜色 112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
    <w:name w:val="Light Shading - Accent 512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
    <w:name w:val="中等深浅底纹 1 - 强调文字颜色 11112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
    <w:name w:val="中等深浅底纹 1 - 强调文字颜色 113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
    <w:name w:val="Light Shading - Accent 52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
    <w:name w:val="中等深浅底纹 1 - 强调文字颜色 1112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
    <w:name w:val="中等深浅底纹 1 - 强调文字颜色 112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
    <w:name w:val="Light Shading - Accent 51111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
    <w:name w:val="中等深浅底纹 1 - 强调文字颜色 1111111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
    <w:name w:val="浅色列表 - 强调文字颜色 117"/>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
    <w:name w:val="Medium Shading 1 - Accent 117"/>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
    <w:name w:val="浅色列表 - 强调文字颜色 127"/>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
    <w:name w:val="中等深浅底纹 1 - 强调文字颜色 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
    <w:name w:val="Light Shading - Accent 5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
    <w:name w:val="中等深浅底纹 1 - 强调文字颜色 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
    <w:name w:val="中等深浅底纹 1 - 强调文字颜色 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
    <w:name w:val="Light Shading - Accent 5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
    <w:name w:val="中等深浅底纹 1 - 强调文字颜色 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
    <w:name w:val="中等深浅底纹 1 - 强调文字颜色 113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
    <w:name w:val="Light Shading - Accent 52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
    <w:name w:val="中等深浅底纹 1 - 强调文字颜色 1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
    <w:name w:val="中等深浅底纹 1 - 强调文字颜色 112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
    <w:name w:val="Light Shading - Accent 51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
    <w:name w:val="中等深浅底纹 1 - 强调文字颜色 1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
    <w:name w:val="中等深浅底纹 1 - 强调文字颜色 114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
    <w:name w:val="Light Shading - Accent 53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
    <w:name w:val="中等深浅底纹 1 - 强调文字颜色 1113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
    <w:name w:val="中等深浅底纹 1 - 强调文字颜色 112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
    <w:name w:val="Light Shading - Accent 512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
    <w:name w:val="中等深浅底纹 1 - 强调文字颜色 11112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
    <w:name w:val="中等深浅底纹 1 - 强调文字颜色 113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
    <w:name w:val="Light Shading - Accent 52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
    <w:name w:val="中等深浅底纹 1 - 强调文字颜色 1112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
    <w:name w:val="中等深浅底纹 1 - 强调文字颜色 112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
    <w:name w:val="Light Shading - Accent 51112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
    <w:name w:val="中等深浅底纹 1 - 强调文字颜色 1111112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
    <w:name w:val="浅色列表 - 强调文字颜色 111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
    <w:name w:val="Medium Shading 1 - Accent 111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
    <w:name w:val="浅色列表 - 强调文字颜色 121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
    <w:name w:val="中等深浅底纹 1 - 强调文字颜色 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
    <w:name w:val="Light Shading - Accent 5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
    <w:name w:val="中等深浅底纹 1 - 强调文字颜色 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
    <w:name w:val="中等深浅底纹 1 - 强调文字颜色 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
    <w:name w:val="Light Shading - Accent 5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
    <w:name w:val="中等深浅底纹 1 - 强调文字颜色 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
    <w:name w:val="中等深浅底纹 1 - 强调文字颜色 113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
    <w:name w:val="Light Shading - Accent 52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
    <w:name w:val="中等深浅底纹 1 - 强调文字颜色 1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
    <w:name w:val="中等深浅底纹 1 - 强调文字颜色 112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
    <w:name w:val="Light Shading - Accent 51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
    <w:name w:val="中等深浅底纹 1 - 强调文字颜色 1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
    <w:name w:val="中等深浅底纹 1 - 强调文字颜色 114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
    <w:name w:val="Light Shading - Accent 53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
    <w:name w:val="中等深浅底纹 1 - 强调文字颜色 1113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
    <w:name w:val="中等深浅底纹 1 - 强调文字颜色 112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
    <w:name w:val="Light Shading - Accent 512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
    <w:name w:val="中等深浅底纹 1 - 强调文字颜色 11112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
    <w:name w:val="中等深浅底纹 1 - 强调文字颜色 113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
    <w:name w:val="Light Shading - Accent 52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
    <w:name w:val="中等深浅底纹 1 - 强调文字颜色 1112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
    <w:name w:val="中等深浅底纹 1 - 强调文字颜色 112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
    <w:name w:val="Light Shading - Accent 51113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
    <w:name w:val="中等深浅底纹 1 - 强调文字颜色 1111113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
    <w:name w:val="浅色列表 - 强调文字颜色 112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
    <w:name w:val="Medium Shading 1 - Accent 112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
    <w:name w:val="浅色列表 - 强调文字颜色 122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
    <w:name w:val="中等深浅底纹 1 - 强调文字颜色 117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
    <w:name w:val="Light Shading - Accent 56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
    <w:name w:val="中等深浅底纹 1 - 强调文字颜色 1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
    <w:name w:val="中等深浅底纹 1 - 强调文字颜色 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
    <w:name w:val="Light Shading - Accent 5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
    <w:name w:val="中等深浅底纹 1 - 强调文字颜色 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
    <w:name w:val="中等深浅底纹 1 - 强调文字颜色 113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
    <w:name w:val="Light Shading - Accent 52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
    <w:name w:val="中等深浅底纹 1 - 强调文字颜色 1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
    <w:name w:val="中等深浅底纹 1 - 强调文字颜色 112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
    <w:name w:val="Light Shading - Accent 51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
    <w:name w:val="中等深浅底纹 1 - 强调文字颜色 1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
    <w:name w:val="中等深浅底纹 1 - 强调文字颜色 114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
    <w:name w:val="Light Shading - Accent 53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
    <w:name w:val="中等深浅底纹 1 - 强调文字颜色 1113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
    <w:name w:val="中等深浅底纹 1 - 强调文字颜色 112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
    <w:name w:val="Light Shading - Accent 512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
    <w:name w:val="中等深浅底纹 1 - 强调文字颜色 11112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
    <w:name w:val="中等深浅底纹 1 - 强调文字颜色 113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
    <w:name w:val="Light Shading - Accent 52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
    <w:name w:val="中等深浅底纹 1 - 强调文字颜色 1112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
    <w:name w:val="中等深浅底纹 1 - 强调文字颜色 112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
    <w:name w:val="Light Shading - Accent 51114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
    <w:name w:val="中等深浅底纹 1 - 强调文字颜色 1111114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
    <w:name w:val="浅色列表 - 强调文字颜色 113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
    <w:name w:val="Medium Shading 1 - Accent 113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
    <w:name w:val="浅色列表 - 强调文字颜色 123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
    <w:name w:val="中等深浅底纹 1 - 强调文字颜色 118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
    <w:name w:val="Light Shading - Accent 57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
    <w:name w:val="中等深浅底纹 1 - 强调文字颜色 1117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
    <w:name w:val="中等深浅底纹 1 - 强调文字颜色 112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
    <w:name w:val="Light Shading - Accent 516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
    <w:name w:val="中等深浅底纹 1 - 强调文字颜色 11116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
    <w:name w:val="中等深浅底纹 1 - 强调文字颜色 113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
    <w:name w:val="Light Shading - Accent 52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
    <w:name w:val="中等深浅底纹 1 - 强调文字颜色 1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
    <w:name w:val="中等深浅底纹 1 - 强调文字颜色 112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
    <w:name w:val="Light Shading - Accent 51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
    <w:name w:val="中等深浅底纹 1 - 强调文字颜色 1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
    <w:name w:val="中等深浅底纹 1 - 强调文字颜色 114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
    <w:name w:val="Light Shading - Accent 53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
    <w:name w:val="中等深浅底纹 1 - 强调文字颜色 1113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
    <w:name w:val="中等深浅底纹 1 - 强调文字颜色 112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
    <w:name w:val="Light Shading - Accent 512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
    <w:name w:val="中等深浅底纹 1 - 强调文字颜色 11112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
    <w:name w:val="中等深浅底纹 1 - 强调文字颜色 113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
    <w:name w:val="Light Shading - Accent 52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
    <w:name w:val="中等深浅底纹 1 - 强调文字颜色 1112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
    <w:name w:val="中等深浅底纹 1 - 强调文字颜色 112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
    <w:name w:val="Light Shading - Accent 511153"/>
    <w:basedOn w:val="TableNormal"/>
    <w:uiPriority w:val="60"/>
    <w:rsid w:val="0091757B"/>
    <w:pPr>
      <w:spacing w:after="0" w:line="240" w:lineRule="auto"/>
    </w:pPr>
    <w:rPr>
      <w:rFonts w:ascii="CG Times (WN)" w:eastAsia="SimSun" w:hAnsi="CG Times (WN)" w:cs="Times New Roman"/>
      <w:color w:val="31849B"/>
      <w:sz w:val="20"/>
      <w:szCs w:val="20"/>
      <w:lang w:val="en-GB"/>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
    <w:name w:val="中等深浅底纹 1 - 强调文字颜色 11111153"/>
    <w:basedOn w:val="TableNormal"/>
    <w:uiPriority w:val="63"/>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
    <w:name w:val="浅色列表 - 强调文字颜色 1143"/>
    <w:basedOn w:val="TableNormal"/>
    <w:uiPriority w:val="61"/>
    <w:rsid w:val="0091757B"/>
    <w:pPr>
      <w:spacing w:after="0" w:line="240" w:lineRule="auto"/>
    </w:pPr>
    <w:rPr>
      <w:rFonts w:ascii="CG Times (WN)" w:eastAsia="Malgun Gothic"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
    <w:name w:val="Medium Shading 1 - Accent 1143"/>
    <w:basedOn w:val="TableNormal"/>
    <w:uiPriority w:val="63"/>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
    <w:name w:val="浅色列表 - 强调文字颜色 1243"/>
    <w:basedOn w:val="TableNormal"/>
    <w:uiPriority w:val="61"/>
    <w:rsid w:val="0091757B"/>
    <w:pPr>
      <w:spacing w:after="0" w:line="240" w:lineRule="auto"/>
    </w:pPr>
    <w:rPr>
      <w:rFonts w:ascii="CG Times (WN)" w:eastAsia="SimSun" w:hAnsi="CG Times (WN)" w:cs="Times New Roman"/>
      <w:sz w:val="20"/>
      <w:szCs w:val="20"/>
      <w:lang w:val="en-GB"/>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
    <w:name w:val="Medium Grid 3 - Accent 53"/>
    <w:basedOn w:val="TableNormal"/>
    <w:uiPriority w:val="69"/>
    <w:rsid w:val="0091757B"/>
    <w:pPr>
      <w:spacing w:after="0" w:line="240" w:lineRule="auto"/>
    </w:pPr>
    <w:rPr>
      <w:rFonts w:ascii="Times New Roman" w:eastAsia="SimSun" w:hAnsi="Times New Roman" w:cs="Times New Roman"/>
      <w:sz w:val="20"/>
      <w:szCs w:val="20"/>
      <w:lang w:val="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0">
    <w:name w:val="Table Grid20"/>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1">
    <w:name w:val="Table Theme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4">
    <w:name w:val="Medium Grid 3 - Accent 14"/>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20">
    <w:name w:val="Light Shading - Accent 52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4">
    <w:name w:val="Medium Grid 3 - Accent 54"/>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
    <w:name w:val="中等深浅底纹 1 - 强调文字颜色 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0">
    <w:name w:val="中等深浅底纹 1 - 强调文字颜色 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
    <w:name w:val="中等深浅底纹 1 - 强调文字颜色 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
    <w:name w:val="Light Shading - Accent 5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
    <w:name w:val="中等深浅底纹 1 - 强调文字颜色 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
    <w:name w:val="中等深浅底纹 1 - 强调文字颜色 113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
    <w:name w:val="Light Shading - Accent 52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
    <w:name w:val="中等深浅底纹 1 - 强调文字颜色 111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
    <w:name w:val="中等深浅底纹 1 - 强调文字颜色 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
    <w:name w:val="Light Shading - Accent 5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
    <w:name w:val="中等深浅底纹 1 - 强调文字颜色 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
    <w:name w:val="Table Grid110"/>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
    <w:name w:val="中等深浅底纹 1 - 强调文字颜色 114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
    <w:name w:val="Light Shading - Accent 53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
    <w:name w:val="中等深浅底纹 1 - 强调文字颜色 1113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
    <w:name w:val="中等深浅底纹 1 - 强调文字颜色 112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
    <w:name w:val="Light Shading - Accent 512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
    <w:name w:val="中等深浅底纹 1 - 强调文字颜色 11112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
    <w:name w:val="中等深浅底纹 1 - 强调文字颜色 113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
    <w:name w:val="Light Shading - Accent 52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
    <w:name w:val="中等深浅底纹 1 - 强调文字颜色 1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
    <w:name w:val="中等深浅底纹 1 - 强调文字颜色 112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
    <w:name w:val="Light Shading - Accent 51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
    <w:name w:val="中等深浅底纹 1 - 强调文字颜色 1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
    <w:name w:val="Table Grid119"/>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4">
    <w:name w:val="中等深浅底纹 1 - 强调文字颜色 114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
    <w:name w:val="Light Shading - Accent 53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
    <w:name w:val="中等深浅底纹 1 - 强调文字颜色 1113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
    <w:name w:val="中等深浅底纹 1 - 强调文字颜色 1122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
    <w:name w:val="Light Shading - Accent 512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
    <w:name w:val="中等深浅底纹 1 - 强调文字颜色 11112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
    <w:name w:val="中等深浅底纹 1 - 强调文字颜色 113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
    <w:name w:val="Light Shading - Accent 521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
    <w:name w:val="中等深浅底纹 1 - 强调文字颜色 1112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
    <w:name w:val="中等深浅底纹 1 - 强调文字颜色 1121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
    <w:name w:val="Light Shading - Accent 51111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
    <w:name w:val="中等深浅底纹 1 - 强调文字颜色 1111111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1">
    <w:name w:val="Table Grid111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浅色列表 - 强调文字颜色 118"/>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
    <w:name w:val="Medium Shading 1 - Accent 118"/>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
    <w:name w:val="Tabellengitternetz16"/>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浅色列表 - 强调文字颜色 128"/>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
    <w:name w:val="表格格線25"/>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
    <w:name w:val="中等深浅底纹 1 - 强调文字颜色 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
    <w:name w:val="Light Shading - Accent 5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
    <w:name w:val="中等深浅底纹 1 - 强调文字颜色 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
    <w:name w:val="中等深浅底纹 1 - 强调文字颜色 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
    <w:name w:val="Light Shading - Accent 5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
    <w:name w:val="中等深浅底纹 1 - 强调文字颜色 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
    <w:name w:val="中等深浅底纹 1 - 强调文字颜色 113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
    <w:name w:val="Light Shading - Accent 52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
    <w:name w:val="中等深浅底纹 1 - 强调文字颜色 111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
    <w:name w:val="中等深浅底纹 1 - 强调文字颜色 112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
    <w:name w:val="Light Shading - Accent 51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
    <w:name w:val="中等深浅底纹 1 - 强调文字颜色 111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1">
    <w:name w:val="Table Grid12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4">
    <w:name w:val="中等深浅底纹 1 - 强调文字颜色 114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
    <w:name w:val="Light Shading - Accent 53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
    <w:name w:val="中等深浅底纹 1 - 强调文字颜色 1113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
    <w:name w:val="中等深浅底纹 1 - 强调文字颜色 112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
    <w:name w:val="Light Shading - Accent 512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
    <w:name w:val="中等深浅底纹 1 - 强调文字颜色 11112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
    <w:name w:val="中等深浅底纹 1 - 强调文字颜色 113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
    <w:name w:val="Light Shading - Accent 52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
    <w:name w:val="中等深浅底纹 1 - 强调文字颜色 1112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
    <w:name w:val="中等深浅底纹 1 - 强调文字颜色 112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
    <w:name w:val="Light Shading - Accent 51112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
    <w:name w:val="中等深浅底纹 1 - 强调文字颜色 1111112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1">
    <w:name w:val="Table Grid112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浅色列表 - 强调文字颜色 111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
    <w:name w:val="Medium Shading 1 - Accent 111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
    <w:name w:val="Tabellengitternetz1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浅色列表 - 强调文字颜色 121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表格格線2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
    <w:name w:val="中等深浅底纹 1 - 强调文字颜色 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
    <w:name w:val="Light Shading - Accent 5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
    <w:name w:val="中等深浅底纹 1 - 强调文字颜色 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
    <w:name w:val="中等深浅底纹 1 - 强调文字颜色 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
    <w:name w:val="Light Shading - Accent 5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
    <w:name w:val="中等深浅底纹 1 - 强调文字颜色 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
    <w:name w:val="中等深浅底纹 1 - 强调文字颜色 113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
    <w:name w:val="Light Shading - Accent 52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
    <w:name w:val="中等深浅底纹 1 - 强调文字颜色 1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
    <w:name w:val="中等深浅底纹 1 - 强调文字颜色 112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
    <w:name w:val="Light Shading - Accent 51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
    <w:name w:val="中等深浅底纹 1 - 强调文字颜色 1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1">
    <w:name w:val="Table Grid13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4">
    <w:name w:val="中等深浅底纹 1 - 强调文字颜色 114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
    <w:name w:val="Light Shading - Accent 53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
    <w:name w:val="中等深浅底纹 1 - 强调文字颜色 1113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
    <w:name w:val="中等深浅底纹 1 - 强调文字颜色 112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
    <w:name w:val="Light Shading - Accent 512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
    <w:name w:val="中等深浅底纹 1 - 强调文字颜色 11112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
    <w:name w:val="中等深浅底纹 1 - 强调文字颜色 113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
    <w:name w:val="Light Shading - Accent 52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
    <w:name w:val="中等深浅底纹 1 - 强调文字颜色 1112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
    <w:name w:val="中等深浅底纹 1 - 强调文字颜色 112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
    <w:name w:val="Light Shading - Accent 51113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
    <w:name w:val="中等深浅底纹 1 - 强调文字颜色 1111113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1">
    <w:name w:val="Table Grid113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浅色列表 - 强调文字颜色 112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
    <w:name w:val="Medium Shading 1 - Accent 112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
    <w:name w:val="Tabellengitternetz12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浅色列表 - 强调文字颜色 122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
    <w:name w:val="表格格線22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
    <w:name w:val="中等深浅底纹 1 - 强调文字颜色 117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
    <w:name w:val="Light Shading - Accent 56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
    <w:name w:val="中等深浅底纹 1 - 强调文字颜色 1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
    <w:name w:val="中等深浅底纹 1 - 强调文字颜色 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
    <w:name w:val="Light Shading - Accent 5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
    <w:name w:val="中等深浅底纹 1 - 强调文字颜色 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
    <w:name w:val="中等深浅底纹 1 - 强调文字颜色 113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
    <w:name w:val="Light Shading - Accent 52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
    <w:name w:val="中等深浅底纹 1 - 强调文字颜色 1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
    <w:name w:val="中等深浅底纹 1 - 强调文字颜色 112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
    <w:name w:val="Light Shading - Accent 51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
    <w:name w:val="中等深浅底纹 1 - 强调文字颜色 1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1">
    <w:name w:val="Table Grid14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4">
    <w:name w:val="中等深浅底纹 1 - 强调文字颜色 114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
    <w:name w:val="Light Shading - Accent 53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
    <w:name w:val="中等深浅底纹 1 - 强调文字颜色 1113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
    <w:name w:val="中等深浅底纹 1 - 强调文字颜色 112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
    <w:name w:val="Light Shading - Accent 512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
    <w:name w:val="中等深浅底纹 1 - 强调文字颜色 11112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
    <w:name w:val="中等深浅底纹 1 - 强调文字颜色 113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
    <w:name w:val="Light Shading - Accent 52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
    <w:name w:val="中等深浅底纹 1 - 强调文字颜色 1112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
    <w:name w:val="中等深浅底纹 1 - 强调文字颜色 112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
    <w:name w:val="Light Shading - Accent 51114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
    <w:name w:val="中等深浅底纹 1 - 强调文字颜色 1111114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1">
    <w:name w:val="Table Grid114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浅色列表 - 强调文字颜色 113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
    <w:name w:val="Medium Shading 1 - Accent 113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
    <w:name w:val="Tabellengitternetz14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浅色列表 - 强调文字颜色 123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
    <w:name w:val="表格格線23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
    <w:name w:val="中等深浅底纹 1 - 强调文字颜色 118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
    <w:name w:val="Light Shading - Accent 57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
    <w:name w:val="中等深浅底纹 1 - 强调文字颜色 1117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
    <w:name w:val="中等深浅底纹 1 - 强调文字颜色 112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
    <w:name w:val="Light Shading - Accent 516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
    <w:name w:val="中等深浅底纹 1 - 强调文字颜色 11116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
    <w:name w:val="中等深浅底纹 1 - 强调文字颜色 113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
    <w:name w:val="Light Shading - Accent 52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
    <w:name w:val="中等深浅底纹 1 - 强调文字颜色 1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
    <w:name w:val="中等深浅底纹 1 - 强调文字颜色 112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
    <w:name w:val="Light Shading - Accent 51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
    <w:name w:val="中等深浅底纹 1 - 强调文字颜色 1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1">
    <w:name w:val="Table Grid15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4">
    <w:name w:val="中等深浅底纹 1 - 强调文字颜色 114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
    <w:name w:val="Light Shading - Accent 53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
    <w:name w:val="中等深浅底纹 1 - 强调文字颜色 1113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
    <w:name w:val="中等深浅底纹 1 - 强调文字颜色 112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
    <w:name w:val="Light Shading - Accent 512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
    <w:name w:val="中等深浅底纹 1 - 强调文字颜色 11112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
    <w:name w:val="中等深浅底纹 1 - 强调文字颜色 113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
    <w:name w:val="Light Shading - Accent 52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
    <w:name w:val="中等深浅底纹 1 - 强调文字颜色 1112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
    <w:name w:val="中等深浅底纹 1 - 强调文字颜色 112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
    <w:name w:val="Light Shading - Accent 511154"/>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
    <w:name w:val="中等深浅底纹 1 - 强调文字颜色 11111154"/>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1">
    <w:name w:val="Table Grid115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浅色列表 - 强调文字颜色 1144"/>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
    <w:name w:val="Medium Shading 1 - Accent 1144"/>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
    <w:name w:val="Tabellengitternetz15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
    <w:name w:val="浅色列表 - 强调文字颜色 1244"/>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
    <w:name w:val="表格格線24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1">
    <w:name w:val="中等深浅底纹 1 - 强调文字颜色 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
    <w:name w:val="Light Shading - Accent 5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
    <w:name w:val="中等深浅底纹 1 - 强调文字颜色 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
    <w:name w:val="中等深浅底纹 1 - 强调文字颜色 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
    <w:name w:val="Light Shading - Accent 5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
    <w:name w:val="中等深浅底纹 1 - 强调文字颜色 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
    <w:name w:val="中等深浅底纹 1 - 强调文字颜色 113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
    <w:name w:val="Light Shading - Accent 52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
    <w:name w:val="中等深浅底纹 1 - 强调文字颜色 111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
    <w:name w:val="中等深浅底纹 1 - 强调文字颜色 112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
    <w:name w:val="Light Shading - Accent 51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
    <w:name w:val="中等深浅底纹 1 - 强调文字颜色 111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1">
    <w:name w:val="Table Grid16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1">
    <w:name w:val="中等深浅底纹 1 - 强调文字颜色 114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
    <w:name w:val="Light Shading - Accent 53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
    <w:name w:val="中等深浅底纹 1 - 强调文字颜色 1113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
    <w:name w:val="中等深浅底纹 1 - 强调文字颜色 112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
    <w:name w:val="Light Shading - Accent 512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
    <w:name w:val="中等深浅底纹 1 - 强调文字颜色 11112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
    <w:name w:val="中等深浅底纹 1 - 强调文字颜色 113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
    <w:name w:val="Light Shading - Accent 52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
    <w:name w:val="中等深浅底纹 1 - 强调文字颜色 1112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
    <w:name w:val="中等深浅底纹 1 - 强调文字颜色 112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
    <w:name w:val="Light Shading - Accent 51116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
    <w:name w:val="中等深浅底纹 1 - 强调文字颜色 1111116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1">
    <w:name w:val="Table Grid116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1">
    <w:name w:val="Medium Grid 3 - Accent 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1">
    <w:name w:val="中等深浅底纹 1 - 强调文字颜色 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
    <w:name w:val="Light Shading - Accent 5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
    <w:name w:val="中等深浅底纹 1 - 强调文字颜色 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
    <w:name w:val="中等深浅底纹 1 - 强调文字颜色 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
    <w:name w:val="Light Shading - Accent 5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
    <w:name w:val="中等深浅底纹 1 - 强调文字颜色 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
    <w:name w:val="中等深浅底纹 1 - 强调文字颜色 113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
    <w:name w:val="Light Shading - Accent 52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
    <w:name w:val="中等深浅底纹 1 - 强调文字颜色 111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
    <w:name w:val="中等深浅底纹 1 - 强调文字颜色 112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
    <w:name w:val="Light Shading - Accent 51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
    <w:name w:val="中等深浅底纹 1 - 强调文字颜色 111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
    <w:name w:val="浅色列表 - 强调文字颜色 11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
    <w:name w:val="Medium Shading 1 - Accent 11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
    <w:name w:val="浅色列表 - 强调文字颜色 12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
    <w:name w:val="中等深浅底纹 1 - 强调文字颜色 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
    <w:name w:val="Light Shading - Accent 5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
    <w:name w:val="中等深浅底纹 1 - 强调文字颜色 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
    <w:name w:val="中等深浅底纹 1 - 强调文字颜色 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
    <w:name w:val="Light Shading - Accent 5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
    <w:name w:val="中等深浅底纹 1 - 强调文字颜色 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
    <w:name w:val="中等深浅底纹 1 - 强调文字颜色 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
    <w:name w:val="Light Shading - Accent 5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
    <w:name w:val="中等深浅底纹 1 - 强调文字颜色 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
    <w:name w:val="中等深浅底纹 1 - 强调文字颜色 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
    <w:name w:val="Light Shading - Accent 5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
    <w:name w:val="中等深浅底纹 1 - 强调文字颜色 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
    <w:name w:val="中等深浅底纹 1 - 强调文字颜色 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
    <w:name w:val="Light Shading - Accent 5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
    <w:name w:val="中等深浅底纹 1 - 强调文字颜色 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
    <w:name w:val="中等深浅底纹 1 - 强调文字颜色 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
    <w:name w:val="Light Shading - Accent 5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
    <w:name w:val="中等深浅底纹 1 - 强调文字颜色 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
    <w:name w:val="中等深浅底纹 1 - 强调文字颜色 113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
    <w:name w:val="Light Shading - Accent 52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
    <w:name w:val="中等深浅底纹 1 - 强调文字颜色 1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
    <w:name w:val="中等深浅底纹 1 - 强调文字颜色 112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
    <w:name w:val="Light Shading - Accent 51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
    <w:name w:val="中等深浅底纹 1 - 强调文字颜色 1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
    <w:name w:val="浅色列表 - 强调文字颜色 11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
    <w:name w:val="Medium Shading 1 - Accent 11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
    <w:name w:val="浅色列表 - 强调文字颜色 12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
    <w:name w:val="中等深浅底纹 1 - 强调文字颜色 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
    <w:name w:val="Light Shading - Accent 5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
    <w:name w:val="中等深浅底纹 1 - 强调文字颜色 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
    <w:name w:val="中等深浅底纹 1 - 强调文字颜色 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
    <w:name w:val="Light Shading - Accent 5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
    <w:name w:val="中等深浅底纹 1 - 强调文字颜色 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
    <w:name w:val="中等深浅底纹 1 - 强调文字颜色 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
    <w:name w:val="Light Shading - Accent 5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
    <w:name w:val="中等深浅底纹 1 - 强调文字颜色 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
    <w:name w:val="中等深浅底纹 1 - 强调文字颜色 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
    <w:name w:val="Light Shading - Accent 5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
    <w:name w:val="中等深浅底纹 1 - 强调文字颜色 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
    <w:name w:val="中等深浅底纹 1 - 强调文字颜色 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
    <w:name w:val="Light Shading - Accent 5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
    <w:name w:val="中等深浅底纹 1 - 强调文字颜色 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
    <w:name w:val="中等深浅底纹 1 - 强调文字颜色 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
    <w:name w:val="Light Shading - Accent 5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
    <w:name w:val="中等深浅底纹 1 - 强调文字颜色 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
    <w:name w:val="中等深浅底纹 1 - 强调文字颜色 113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
    <w:name w:val="Light Shading - Accent 52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
    <w:name w:val="中等深浅底纹 1 - 强调文字颜色 1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
    <w:name w:val="中等深浅底纹 1 - 强调文字颜色 112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
    <w:name w:val="Light Shading - Accent 51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
    <w:name w:val="中等深浅底纹 1 - 强调文字颜色 1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
    <w:name w:val="浅色列表 - 强调文字颜色 11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
    <w:name w:val="Medium Shading 1 - Accent 11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
    <w:name w:val="浅色列表 - 强调文字颜色 12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
    <w:name w:val="中等深浅底纹 1 - 强调文字颜色 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
    <w:name w:val="Light Shading - Accent 5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
    <w:name w:val="中等深浅底纹 1 - 强调文字颜色 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
    <w:name w:val="中等深浅底纹 1 - 强调文字颜色 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
    <w:name w:val="Light Shading - Accent 5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
    <w:name w:val="中等深浅底纹 1 - 强调文字颜色 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
    <w:name w:val="中等深浅底纹 1 - 强调文字颜色 113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
    <w:name w:val="Light Shading - Accent 52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
    <w:name w:val="中等深浅底纹 1 - 强调文字颜色 1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
    <w:name w:val="中等深浅底纹 1 - 强调文字颜色 112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
    <w:name w:val="Light Shading - Accent 51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
    <w:name w:val="中等深浅底纹 1 - 强调文字颜色 1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
    <w:name w:val="中等深浅底纹 1 - 强调文字颜色 114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
    <w:name w:val="Light Shading - Accent 53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
    <w:name w:val="中等深浅底纹 1 - 强调文字颜色 1113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
    <w:name w:val="中等深浅底纹 1 - 强调文字颜色 112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
    <w:name w:val="Light Shading - Accent 512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
    <w:name w:val="中等深浅底纹 1 - 强调文字颜色 11112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
    <w:name w:val="中等深浅底纹 1 - 强调文字颜色 113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
    <w:name w:val="Light Shading - Accent 52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
    <w:name w:val="中等深浅底纹 1 - 强调文字颜色 1112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
    <w:name w:val="中等深浅底纹 1 - 强调文字颜色 112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
    <w:name w:val="Light Shading - Accent 51114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
    <w:name w:val="中等深浅底纹 1 - 强调文字颜色 1111114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
    <w:name w:val="浅色列表 - 强调文字颜色 11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
    <w:name w:val="Medium Shading 1 - Accent 11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
    <w:name w:val="浅色列表 - 强调文字颜色 12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
    <w:name w:val="中等深浅底纹 1 - 强调文字颜色 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
    <w:name w:val="Light Shading - Accent 5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
    <w:name w:val="中等深浅底纹 1 - 强调文字颜色 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
    <w:name w:val="中等深浅底纹 1 - 强调文字颜色 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
    <w:name w:val="Light Shading - Accent 5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
    <w:name w:val="中等深浅底纹 1 - 强调文字颜色 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
    <w:name w:val="中等深浅底纹 1 - 强调文字颜色 113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
    <w:name w:val="Light Shading - Accent 52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
    <w:name w:val="中等深浅底纹 1 - 强调文字颜色 1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
    <w:name w:val="中等深浅底纹 1 - 强调文字颜色 112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
    <w:name w:val="Light Shading - Accent 51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
    <w:name w:val="中等深浅底纹 1 - 强调文字颜色 1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
    <w:name w:val="中等深浅底纹 1 - 强调文字颜色 114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
    <w:name w:val="Light Shading - Accent 53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
    <w:name w:val="中等深浅底纹 1 - 强调文字颜色 1113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
    <w:name w:val="中等深浅底纹 1 - 强调文字颜色 112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
    <w:name w:val="Light Shading - Accent 512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
    <w:name w:val="中等深浅底纹 1 - 强调文字颜色 11112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
    <w:name w:val="中等深浅底纹 1 - 强调文字颜色 113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
    <w:name w:val="Light Shading - Accent 52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
    <w:name w:val="中等深浅底纹 1 - 强调文字颜色 1112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
    <w:name w:val="中等深浅底纹 1 - 强调文字颜色 112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
    <w:name w:val="Light Shading - Accent 5111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
    <w:name w:val="中等深浅底纹 1 - 强调文字颜色 1111115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
    <w:name w:val="浅色列表 - 强调文字颜色 114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
    <w:name w:val="Medium Shading 1 - Accent 114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
    <w:name w:val="浅色列表 - 强调文字颜色 124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
    <w:name w:val="Medium Grid 3 - Accent 5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
    <w:name w:val="Table Grid9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1">
    <w:name w:val="中等深浅底纹 1 - 强调文字颜色 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
    <w:name w:val="Light Shading - Accent 5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
    <w:name w:val="中等深浅底纹 1 - 强调文字颜色 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
    <w:name w:val="中等深浅底纹 1 - 强调文字颜色 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
    <w:name w:val="Light Shading - Accent 5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
    <w:name w:val="中等深浅底纹 1 - 强调文字颜色 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
    <w:name w:val="中等深浅底纹 1 - 强调文字颜色 113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
    <w:name w:val="Light Shading - Accent 52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
    <w:name w:val="中等深浅底纹 1 - 强调文字颜色 1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
    <w:name w:val="中等深浅底纹 1 - 强调文字颜色 112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
    <w:name w:val="Light Shading - Accent 51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
    <w:name w:val="中等深浅底纹 1 - 强调文字颜色 1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1">
    <w:name w:val="Table Grid17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1">
    <w:name w:val="中等深浅底纹 1 - 强调文字颜色 114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
    <w:name w:val="Light Shading - Accent 53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
    <w:name w:val="中等深浅底纹 1 - 强调文字颜色 1113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
    <w:name w:val="中等深浅底纹 1 - 强调文字颜色 112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
    <w:name w:val="Light Shading - Accent 512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
    <w:name w:val="中等深浅底纹 1 - 强调文字颜色 11112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
    <w:name w:val="中等深浅底纹 1 - 强调文字颜色 113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
    <w:name w:val="Light Shading - Accent 52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
    <w:name w:val="中等深浅底纹 1 - 强调文字颜色 1112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
    <w:name w:val="中等深浅底纹 1 - 强调文字颜色 112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
    <w:name w:val="Light Shading - Accent 51117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
    <w:name w:val="中等深浅底纹 1 - 强调文字颜色 1111117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1">
    <w:name w:val="Table Grid117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1">
    <w:name w:val="Medium Grid 3 - Accent 12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1">
    <w:name w:val="中等深浅底纹 1 - 强调文字颜色 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
    <w:name w:val="Light Shading - Accent 5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
    <w:name w:val="中等深浅底纹 1 - 强调文字颜色 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
    <w:name w:val="中等深浅底纹 1 - 强调文字颜色 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
    <w:name w:val="Light Shading - Accent 5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
    <w:name w:val="中等深浅底纹 1 - 强调文字颜色 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
    <w:name w:val="中等深浅底纹 1 - 强调文字颜色 113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
    <w:name w:val="Light Shading - Accent 52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
    <w:name w:val="中等深浅底纹 1 - 强调文字颜色 111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
    <w:name w:val="中等深浅底纹 1 - 强调文字颜色 112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
    <w:name w:val="Light Shading - Accent 51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
    <w:name w:val="中等深浅底纹 1 - 强调文字颜色 111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
    <w:name w:val="浅色列表 - 强调文字颜色 116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
    <w:name w:val="Medium Shading 1 - Accent 116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
    <w:name w:val="浅色列表 - 强调文字颜色 126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
    <w:name w:val="中等深浅底纹 1 - 强调文字颜色 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
    <w:name w:val="Light Shading - Accent 5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
    <w:name w:val="中等深浅底纹 1 - 强调文字颜色 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
    <w:name w:val="中等深浅底纹 1 - 强调文字颜色 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
    <w:name w:val="Light Shading - Accent 5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
    <w:name w:val="中等深浅底纹 1 - 强调文字颜色 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
    <w:name w:val="中等深浅底纹 1 - 强调文字颜色 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
    <w:name w:val="Light Shading - Accent 5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
    <w:name w:val="中等深浅底纹 1 - 强调文字颜色 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
    <w:name w:val="中等深浅底纹 1 - 强调文字颜色 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
    <w:name w:val="Light Shading - Accent 5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
    <w:name w:val="中等深浅底纹 1 - 强调文字颜色 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
    <w:name w:val="中等深浅底纹 1 - 强调文字颜色 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
    <w:name w:val="Light Shading - Accent 5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
    <w:name w:val="中等深浅底纹 1 - 强调文字颜色 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
    <w:name w:val="中等深浅底纹 1 - 强调文字颜色 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
    <w:name w:val="Light Shading - Accent 5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
    <w:name w:val="中等深浅底纹 1 - 强调文字颜色 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
    <w:name w:val="中等深浅底纹 1 - 强调文字颜色 113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
    <w:name w:val="Light Shading - Accent 52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
    <w:name w:val="中等深浅底纹 1 - 强调文字颜色 1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
    <w:name w:val="中等深浅底纹 1 - 强调文字颜色 112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
    <w:name w:val="Light Shading - Accent 51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
    <w:name w:val="中等深浅底纹 1 - 强调文字颜色 1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
    <w:name w:val="浅色列表 - 强调文字颜色 11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
    <w:name w:val="Medium Shading 1 - Accent 11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
    <w:name w:val="浅色列表 - 强调文字颜色 12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
    <w:name w:val="中等深浅底纹 1 - 强调文字颜色 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
    <w:name w:val="Light Shading - Accent 5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
    <w:name w:val="中等深浅底纹 1 - 强调文字颜色 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
    <w:name w:val="中等深浅底纹 1 - 强调文字颜色 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
    <w:name w:val="Light Shading - Accent 5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
    <w:name w:val="中等深浅底纹 1 - 强调文字颜色 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
    <w:name w:val="中等深浅底纹 1 - 强调文字颜色 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
    <w:name w:val="Light Shading - Accent 5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
    <w:name w:val="中等深浅底纹 1 - 强调文字颜色 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
    <w:name w:val="中等深浅底纹 1 - 强调文字颜色 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
    <w:name w:val="Light Shading - Accent 5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
    <w:name w:val="中等深浅底纹 1 - 强调文字颜色 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
    <w:name w:val="中等深浅底纹 1 - 强调文字颜色 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
    <w:name w:val="Light Shading - Accent 5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
    <w:name w:val="中等深浅底纹 1 - 强调文字颜色 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
    <w:name w:val="中等深浅底纹 1 - 强调文字颜色 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
    <w:name w:val="Light Shading - Accent 5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
    <w:name w:val="中等深浅底纹 1 - 强调文字颜色 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
    <w:name w:val="中等深浅底纹 1 - 强调文字颜色 113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
    <w:name w:val="Light Shading - Accent 52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
    <w:name w:val="中等深浅底纹 1 - 强调文字颜色 1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
    <w:name w:val="中等深浅底纹 1 - 强调文字颜色 112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
    <w:name w:val="Light Shading - Accent 51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
    <w:name w:val="中等深浅底纹 1 - 强调文字颜色 1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
    <w:name w:val="浅色列表 - 强调文字颜色 11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
    <w:name w:val="Medium Shading 1 - Accent 11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
    <w:name w:val="浅色列表 - 强调文字颜色 12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
    <w:name w:val="中等深浅底纹 1 - 强调文字颜色 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
    <w:name w:val="Light Shading - Accent 5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
    <w:name w:val="中等深浅底纹 1 - 强调文字颜色 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
    <w:name w:val="中等深浅底纹 1 - 强调文字颜色 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
    <w:name w:val="Light Shading - Accent 5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
    <w:name w:val="中等深浅底纹 1 - 强调文字颜色 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
    <w:name w:val="中等深浅底纹 1 - 强调文字颜色 113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
    <w:name w:val="Light Shading - Accent 52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
    <w:name w:val="中等深浅底纹 1 - 强调文字颜色 1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
    <w:name w:val="中等深浅底纹 1 - 强调文字颜色 112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
    <w:name w:val="Light Shading - Accent 51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
    <w:name w:val="中等深浅底纹 1 - 强调文字颜色 1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
    <w:name w:val="中等深浅底纹 1 - 强调文字颜色 114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
    <w:name w:val="Light Shading - Accent 53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
    <w:name w:val="中等深浅底纹 1 - 强调文字颜色 1113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
    <w:name w:val="中等深浅底纹 1 - 强调文字颜色 112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
    <w:name w:val="Light Shading - Accent 512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
    <w:name w:val="中等深浅底纹 1 - 强调文字颜色 11112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
    <w:name w:val="中等深浅底纹 1 - 强调文字颜色 113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
    <w:name w:val="Light Shading - Accent 52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
    <w:name w:val="中等深浅底纹 1 - 强调文字颜色 1112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
    <w:name w:val="中等深浅底纹 1 - 强调文字颜色 112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
    <w:name w:val="Light Shading - Accent 51114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
    <w:name w:val="中等深浅底纹 1 - 强调文字颜色 1111114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
    <w:name w:val="浅色列表 - 强调文字颜色 11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
    <w:name w:val="Medium Shading 1 - Accent 11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
    <w:name w:val="浅色列表 - 强调文字颜色 12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
    <w:name w:val="中等深浅底纹 1 - 强调文字颜色 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
    <w:name w:val="Light Shading - Accent 5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
    <w:name w:val="中等深浅底纹 1 - 强调文字颜色 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
    <w:name w:val="中等深浅底纹 1 - 强调文字颜色 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
    <w:name w:val="Light Shading - Accent 5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
    <w:name w:val="中等深浅底纹 1 - 强调文字颜色 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
    <w:name w:val="中等深浅底纹 1 - 强调文字颜色 113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
    <w:name w:val="Light Shading - Accent 52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
    <w:name w:val="中等深浅底纹 1 - 强调文字颜色 1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
    <w:name w:val="中等深浅底纹 1 - 强调文字颜色 112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
    <w:name w:val="Light Shading - Accent 51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
    <w:name w:val="中等深浅底纹 1 - 强调文字颜色 1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
    <w:name w:val="中等深浅底纹 1 - 强调文字颜色 114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
    <w:name w:val="Light Shading - Accent 53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
    <w:name w:val="中等深浅底纹 1 - 强调文字颜色 1113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
    <w:name w:val="中等深浅底纹 1 - 强调文字颜色 112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
    <w:name w:val="Light Shading - Accent 512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
    <w:name w:val="中等深浅底纹 1 - 强调文字颜色 11112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
    <w:name w:val="中等深浅底纹 1 - 强调文字颜色 113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
    <w:name w:val="Light Shading - Accent 52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
    <w:name w:val="中等深浅底纹 1 - 强调文字颜色 1112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
    <w:name w:val="中等深浅底纹 1 - 强调文字颜色 112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
    <w:name w:val="Light Shading - Accent 51115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
    <w:name w:val="中等深浅底纹 1 - 强调文字颜色 1111115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
    <w:name w:val="浅色列表 - 强调文字颜色 114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
    <w:name w:val="Medium Shading 1 - Accent 114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
    <w:name w:val="浅色列表 - 强调文字颜色 124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
    <w:name w:val="Medium Grid 3 - Accent 52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
    <w:name w:val="Table Grid18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1">
    <w:name w:val="中等深浅底纹 1 - 强调文字颜色 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
    <w:name w:val="Light Shading - Accent 5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
    <w:name w:val="中等深浅底纹 1 - 强调文字颜色 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
    <w:name w:val="中等深浅底纹 1 - 强调文字颜色 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
    <w:name w:val="Light Shading - Accent 5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
    <w:name w:val="中等深浅底纹 1 - 强调文字颜色 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
    <w:name w:val="中等深浅底纹 1 - 强调文字颜色 113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
    <w:name w:val="Light Shading - Accent 52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
    <w:name w:val="中等深浅底纹 1 - 强调文字颜色 1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
    <w:name w:val="中等深浅底纹 1 - 强调文字颜色 112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
    <w:name w:val="Light Shading - Accent 51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
    <w:name w:val="中等深浅底纹 1 - 强调文字颜色 1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1">
    <w:name w:val="Table Grid19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1">
    <w:name w:val="中等深浅底纹 1 - 强调文字颜色 114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
    <w:name w:val="Light Shading - Accent 53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
    <w:name w:val="中等深浅底纹 1 - 强调文字颜色 1113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
    <w:name w:val="中等深浅底纹 1 - 强调文字颜色 112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
    <w:name w:val="Light Shading - Accent 512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
    <w:name w:val="中等深浅底纹 1 - 强调文字颜色 11112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
    <w:name w:val="中等深浅底纹 1 - 强调文字颜色 113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
    <w:name w:val="Light Shading - Accent 52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
    <w:name w:val="中等深浅底纹 1 - 强调文字颜色 1112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
    <w:name w:val="中等深浅底纹 1 - 强调文字颜色 112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
    <w:name w:val="Light Shading - Accent 51118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
    <w:name w:val="中等深浅底纹 1 - 强调文字颜色 1111118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1">
    <w:name w:val="Table Grid1181"/>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1">
    <w:name w:val="Medium Grid 3 - Accent 13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1">
    <w:name w:val="中等深浅底纹 1 - 强调文字颜色 114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
    <w:name w:val="Light Shading - Accent 53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
    <w:name w:val="中等深浅底纹 1 - 强调文字颜色 1113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
    <w:name w:val="中等深浅底纹 1 - 强调文字颜色 1122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
    <w:name w:val="Light Shading - Accent 512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
    <w:name w:val="中等深浅底纹 1 - 强调文字颜色 11112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
    <w:name w:val="中等深浅底纹 1 - 强调文字颜色 113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
    <w:name w:val="Light Shading - Accent 521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
    <w:name w:val="中等深浅底纹 1 - 强调文字颜色 1112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
    <w:name w:val="中等深浅底纹 1 - 强调文字颜色 1121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
    <w:name w:val="Light Shading - Accent 51111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
    <w:name w:val="中等深浅底纹 1 - 强调文字颜色 1111111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
    <w:name w:val="浅色列表 - 强调文字颜色 117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
    <w:name w:val="Medium Shading 1 - Accent 117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
    <w:name w:val="浅色列表 - 强调文字颜色 127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
    <w:name w:val="中等深浅底纹 1 - 强调文字颜色 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
    <w:name w:val="Light Shading - Accent 5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
    <w:name w:val="中等深浅底纹 1 - 强调文字颜色 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
    <w:name w:val="中等深浅底纹 1 - 强调文字颜色 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
    <w:name w:val="Light Shading - Accent 5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
    <w:name w:val="中等深浅底纹 1 - 强调文字颜色 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
    <w:name w:val="中等深浅底纹 1 - 强调文字颜色 113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
    <w:name w:val="Light Shading - Accent 52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
    <w:name w:val="中等深浅底纹 1 - 强调文字颜色 111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
    <w:name w:val="中等深浅底纹 1 - 强调文字颜色 112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
    <w:name w:val="Light Shading - Accent 51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
    <w:name w:val="中等深浅底纹 1 - 强调文字颜色 111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
    <w:name w:val="中等深浅底纹 1 - 强调文字颜色 114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
    <w:name w:val="Light Shading - Accent 53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
    <w:name w:val="中等深浅底纹 1 - 强调文字颜色 1113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
    <w:name w:val="中等深浅底纹 1 - 强调文字颜色 112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
    <w:name w:val="Light Shading - Accent 512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
    <w:name w:val="中等深浅底纹 1 - 强调文字颜色 11112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
    <w:name w:val="中等深浅底纹 1 - 强调文字颜色 113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
    <w:name w:val="Light Shading - Accent 52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
    <w:name w:val="中等深浅底纹 1 - 强调文字颜色 1112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
    <w:name w:val="中等深浅底纹 1 - 强调文字颜色 112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
    <w:name w:val="Light Shading - Accent 51112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
    <w:name w:val="中等深浅底纹 1 - 强调文字颜色 1111112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
    <w:name w:val="浅色列表 - 强调文字颜色 111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
    <w:name w:val="Medium Shading 1 - Accent 111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
    <w:name w:val="浅色列表 - 强调文字颜色 121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
    <w:name w:val="中等深浅底纹 1 - 强调文字颜色 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
    <w:name w:val="Light Shading - Accent 5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
    <w:name w:val="中等深浅底纹 1 - 强调文字颜色 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
    <w:name w:val="中等深浅底纹 1 - 强调文字颜色 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
    <w:name w:val="Light Shading - Accent 5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
    <w:name w:val="中等深浅底纹 1 - 强调文字颜色 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
    <w:name w:val="中等深浅底纹 1 - 强调文字颜色 113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
    <w:name w:val="Light Shading - Accent 52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
    <w:name w:val="中等深浅底纹 1 - 强调文字颜色 1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
    <w:name w:val="中等深浅底纹 1 - 强调文字颜色 112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
    <w:name w:val="Light Shading - Accent 51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
    <w:name w:val="中等深浅底纹 1 - 强调文字颜色 1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
    <w:name w:val="中等深浅底纹 1 - 强调文字颜色 114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
    <w:name w:val="Light Shading - Accent 53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
    <w:name w:val="中等深浅底纹 1 - 强调文字颜色 1113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
    <w:name w:val="中等深浅底纹 1 - 强调文字颜色 112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
    <w:name w:val="Light Shading - Accent 512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
    <w:name w:val="中等深浅底纹 1 - 强调文字颜色 11112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
    <w:name w:val="中等深浅底纹 1 - 强调文字颜色 113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
    <w:name w:val="Light Shading - Accent 52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
    <w:name w:val="中等深浅底纹 1 - 强调文字颜色 1112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
    <w:name w:val="中等深浅底纹 1 - 强调文字颜色 112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
    <w:name w:val="Light Shading - Accent 51113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
    <w:name w:val="中等深浅底纹 1 - 强调文字颜色 1111113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
    <w:name w:val="浅色列表 - 强调文字颜色 112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
    <w:name w:val="Medium Shading 1 - Accent 112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
    <w:name w:val="浅色列表 - 强调文字颜色 122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
    <w:name w:val="中等深浅底纹 1 - 强调文字颜色 117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
    <w:name w:val="Light Shading - Accent 56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
    <w:name w:val="中等深浅底纹 1 - 强调文字颜色 1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
    <w:name w:val="中等深浅底纹 1 - 强调文字颜色 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
    <w:name w:val="Light Shading - Accent 5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
    <w:name w:val="中等深浅底纹 1 - 强调文字颜色 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
    <w:name w:val="中等深浅底纹 1 - 强调文字颜色 113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
    <w:name w:val="Light Shading - Accent 52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
    <w:name w:val="中等深浅底纹 1 - 强调文字颜色 1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
    <w:name w:val="中等深浅底纹 1 - 强调文字颜色 112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
    <w:name w:val="Light Shading - Accent 51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
    <w:name w:val="中等深浅底纹 1 - 强调文字颜色 1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
    <w:name w:val="中等深浅底纹 1 - 强调文字颜色 114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
    <w:name w:val="Light Shading - Accent 53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
    <w:name w:val="中等深浅底纹 1 - 强调文字颜色 1113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
    <w:name w:val="中等深浅底纹 1 - 强调文字颜色 112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
    <w:name w:val="Light Shading - Accent 512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
    <w:name w:val="中等深浅底纹 1 - 强调文字颜色 11112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
    <w:name w:val="中等深浅底纹 1 - 强调文字颜色 113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
    <w:name w:val="Light Shading - Accent 52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
    <w:name w:val="中等深浅底纹 1 - 强调文字颜色 1112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
    <w:name w:val="中等深浅底纹 1 - 强调文字颜色 112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
    <w:name w:val="Light Shading - Accent 51114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
    <w:name w:val="中等深浅底纹 1 - 强调文字颜色 1111114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
    <w:name w:val="浅色列表 - 强调文字颜色 113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
    <w:name w:val="Medium Shading 1 - Accent 113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
    <w:name w:val="浅色列表 - 强调文字颜色 123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
    <w:name w:val="中等深浅底纹 1 - 强调文字颜色 118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
    <w:name w:val="Light Shading - Accent 57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
    <w:name w:val="中等深浅底纹 1 - 强调文字颜色 1117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
    <w:name w:val="中等深浅底纹 1 - 强调文字颜色 112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
    <w:name w:val="Light Shading - Accent 516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
    <w:name w:val="中等深浅底纹 1 - 强调文字颜色 11116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
    <w:name w:val="中等深浅底纹 1 - 强调文字颜色 113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
    <w:name w:val="Light Shading - Accent 52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
    <w:name w:val="中等深浅底纹 1 - 强调文字颜色 1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
    <w:name w:val="中等深浅底纹 1 - 强调文字颜色 112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
    <w:name w:val="Light Shading - Accent 51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
    <w:name w:val="中等深浅底纹 1 - 强调文字颜色 1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
    <w:name w:val="中等深浅底纹 1 - 强调文字颜色 114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
    <w:name w:val="Light Shading - Accent 53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
    <w:name w:val="中等深浅底纹 1 - 强调文字颜色 1113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
    <w:name w:val="中等深浅底纹 1 - 强调文字颜色 112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
    <w:name w:val="Light Shading - Accent 512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
    <w:name w:val="中等深浅底纹 1 - 强调文字颜色 11112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
    <w:name w:val="中等深浅底纹 1 - 强调文字颜色 113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
    <w:name w:val="Light Shading - Accent 52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
    <w:name w:val="中等深浅底纹 1 - 强调文字颜色 1112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
    <w:name w:val="中等深浅底纹 1 - 强调文字颜色 112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
    <w:name w:val="Light Shading - Accent 511153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
    <w:name w:val="中等深浅底纹 1 - 强调文字颜色 11111153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
    <w:name w:val="浅色列表 - 强调文字颜色 1143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
    <w:name w:val="Medium Shading 1 - Accent 1143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
    <w:name w:val="浅色列表 - 强调文字颜色 1243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
    <w:name w:val="Medium Grid 3 - Accent 53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51">
    <w:name w:val="浅色底纹 - 强调文字颜色 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3-11">
    <w:name w:val="中等深浅网格 3 - 强调文字颜色 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3">
    <w:name w:val="表格主题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中等深浅网格 3 - 强调文字颜色 5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4">
    <w:name w:val="网格型1"/>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浅色底纹 - 强调文字颜色 52"/>
    <w:basedOn w:val="TableNormal"/>
    <w:uiPriority w:val="60"/>
    <w:semiHidden/>
    <w:rsid w:val="0091757B"/>
    <w:pPr>
      <w:spacing w:after="0" w:line="240" w:lineRule="auto"/>
    </w:pPr>
    <w:rPr>
      <w:rFonts w:ascii="CG Times (WN)" w:eastAsia="Malgun Gothic"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
    <w:name w:val="中等深浅底纹 1 - 强调文字颜色 114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
    <w:name w:val="中等深浅底纹 1 - 强调文字颜色 1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
    <w:name w:val="中等深浅底纹 1 - 强调文字颜色 112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
    <w:name w:val="Light Shading - Accent 51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
    <w:name w:val="中等深浅底纹 1 - 强调文字颜色 1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
    <w:name w:val="中等深浅底纹 1 - 强调文字颜色 113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
    <w:name w:val="Light Shading - Accent 52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
    <w:name w:val="中等深浅底纹 1 - 强调文字颜色 1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
    <w:name w:val="中等深浅底纹 1 - 强调文字颜色 112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
    <w:name w:val="Light Shading - Accent 51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
    <w:name w:val="中等深浅底纹 1 - 强调文字颜色 1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1">
    <w:name w:val="Table Grid110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
    <w:name w:val="中等深浅底纹 1 - 强调文字颜色 114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
    <w:name w:val="Light Shading - Accent 53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
    <w:name w:val="中等深浅底纹 1 - 强调文字颜色 1113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
    <w:name w:val="中等深浅底纹 1 - 强调文字颜色 112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
    <w:name w:val="Light Shading - Accent 512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
    <w:name w:val="中等深浅底纹 1 - 强调文字颜色 11112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
    <w:name w:val="中等深浅底纹 1 - 强调文字颜色 113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
    <w:name w:val="Light Shading - Accent 52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
    <w:name w:val="中等深浅底纹 1 - 强调文字颜色 1112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
    <w:name w:val="中等深浅底纹 1 - 强调文字颜色 112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
    <w:name w:val="Light Shading - Accent 51111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
    <w:name w:val="中等深浅底纹 1 - 强调文字颜色 1111111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1">
    <w:name w:val="Table Grid1191"/>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
    <w:name w:val="中等深浅底纹 1 - 强调文字颜色 114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
    <w:name w:val="Light Shading - Accent 53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
    <w:name w:val="中等深浅底纹 1 - 强调文字颜色 1113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
    <w:name w:val="中等深浅底纹 1 - 强调文字颜色 1122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
    <w:name w:val="Light Shading - Accent 512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
    <w:name w:val="中等深浅底纹 1 - 强调文字颜色 11112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
    <w:name w:val="中等深浅底纹 1 - 强调文字颜色 113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
    <w:name w:val="Light Shading - Accent 521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
    <w:name w:val="中等深浅底纹 1 - 强调文字颜色 1112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
    <w:name w:val="中等深浅底纹 1 - 强调文字颜色 1121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
    <w:name w:val="Light Shading - Accent 51111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
    <w:name w:val="中等深浅底纹 1 - 强调文字颜色 1111111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
    <w:name w:val="浅色列表 - 强调文字颜色 119"/>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
    <w:name w:val="Medium Shading 1 - Accent 119"/>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
    <w:name w:val="浅色列表 - 强调文字颜色 129"/>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
    <w:name w:val="中等深浅底纹 1 - 强调文字颜色 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
    <w:name w:val="Light Shading - Accent 5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
    <w:name w:val="中等深浅底纹 1 - 强调文字颜色 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
    <w:name w:val="中等深浅底纹 1 - 强调文字颜色 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
    <w:name w:val="Light Shading - Accent 5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
    <w:name w:val="中等深浅底纹 1 - 强调文字颜色 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
    <w:name w:val="中等深浅底纹 1 - 强调文字颜色 113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
    <w:name w:val="Light Shading - Accent 52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
    <w:name w:val="中等深浅底纹 1 - 强调文字颜色 111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
    <w:name w:val="中等深浅底纹 1 - 强调文字颜色 112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
    <w:name w:val="Light Shading - Accent 51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
    <w:name w:val="中等深浅底纹 1 - 强调文字颜色 111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
    <w:name w:val="中等深浅底纹 1 - 强调文字颜色 114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
    <w:name w:val="Light Shading - Accent 53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
    <w:name w:val="中等深浅底纹 1 - 强调文字颜色 1113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
    <w:name w:val="中等深浅底纹 1 - 强调文字颜色 112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
    <w:name w:val="Light Shading - Accent 512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
    <w:name w:val="中等深浅底纹 1 - 强调文字颜色 11112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
    <w:name w:val="中等深浅底纹 1 - 强调文字颜色 113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
    <w:name w:val="Light Shading - Accent 52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
    <w:name w:val="中等深浅底纹 1 - 强调文字颜色 1112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
    <w:name w:val="中等深浅底纹 1 - 强调文字颜色 112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
    <w:name w:val="Light Shading - Accent 51112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
    <w:name w:val="中等深浅底纹 1 - 强调文字颜色 1111112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
    <w:name w:val="浅色列表 - 强调文字颜色 111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
    <w:name w:val="Medium Shading 1 - Accent 111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
    <w:name w:val="浅色列表 - 强调文字颜色 121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
    <w:name w:val="中等深浅底纹 1 - 强调文字颜色 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
    <w:name w:val="Light Shading - Accent 5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
    <w:name w:val="中等深浅底纹 1 - 强调文字颜色 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
    <w:name w:val="中等深浅底纹 1 - 强调文字颜色 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
    <w:name w:val="Light Shading - Accent 5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
    <w:name w:val="中等深浅底纹 1 - 强调文字颜色 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
    <w:name w:val="中等深浅底纹 1 - 强调文字颜色 113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
    <w:name w:val="Light Shading - Accent 52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
    <w:name w:val="中等深浅底纹 1 - 强调文字颜色 1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
    <w:name w:val="中等深浅底纹 1 - 强调文字颜色 112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
    <w:name w:val="Light Shading - Accent 51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
    <w:name w:val="中等深浅底纹 1 - 强调文字颜色 1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
    <w:name w:val="中等深浅底纹 1 - 强调文字颜色 114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
    <w:name w:val="Light Shading - Accent 53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
    <w:name w:val="中等深浅底纹 1 - 强调文字颜色 1113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
    <w:name w:val="中等深浅底纹 1 - 强调文字颜色 112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
    <w:name w:val="Light Shading - Accent 512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
    <w:name w:val="中等深浅底纹 1 - 强调文字颜色 11112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
    <w:name w:val="中等深浅底纹 1 - 强调文字颜色 113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
    <w:name w:val="Light Shading - Accent 52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
    <w:name w:val="中等深浅底纹 1 - 强调文字颜色 1112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
    <w:name w:val="中等深浅底纹 1 - 强调文字颜色 112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
    <w:name w:val="Light Shading - Accent 51113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
    <w:name w:val="中等深浅底纹 1 - 强调文字颜色 1111113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
    <w:name w:val="浅色列表 - 强调文字颜色 112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
    <w:name w:val="Medium Shading 1 - Accent 112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
    <w:name w:val="浅色列表 - 强调文字颜色 122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
    <w:name w:val="中等深浅底纹 1 - 强调文字颜色 117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
    <w:name w:val="Light Shading - Accent 56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
    <w:name w:val="中等深浅底纹 1 - 强调文字颜色 1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
    <w:name w:val="中等深浅底纹 1 - 强调文字颜色 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
    <w:name w:val="Light Shading - Accent 5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
    <w:name w:val="中等深浅底纹 1 - 强调文字颜色 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
    <w:name w:val="中等深浅底纹 1 - 强调文字颜色 113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
    <w:name w:val="Light Shading - Accent 52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
    <w:name w:val="中等深浅底纹 1 - 强调文字颜色 1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
    <w:name w:val="中等深浅底纹 1 - 强调文字颜色 112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
    <w:name w:val="Light Shading - Accent 51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
    <w:name w:val="中等深浅底纹 1 - 强调文字颜色 1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
    <w:name w:val="中等深浅底纹 1 - 强调文字颜色 114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
    <w:name w:val="Light Shading - Accent 53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
    <w:name w:val="中等深浅底纹 1 - 强调文字颜色 1113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
    <w:name w:val="中等深浅底纹 1 - 强调文字颜色 112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
    <w:name w:val="Light Shading - Accent 512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
    <w:name w:val="中等深浅底纹 1 - 强调文字颜色 11112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
    <w:name w:val="中等深浅底纹 1 - 强调文字颜色 113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
    <w:name w:val="Light Shading - Accent 52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
    <w:name w:val="中等深浅底纹 1 - 强调文字颜色 1112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
    <w:name w:val="中等深浅底纹 1 - 强调文字颜色 112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
    <w:name w:val="Light Shading - Accent 51114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
    <w:name w:val="中等深浅底纹 1 - 强调文字颜色 1111114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
    <w:name w:val="浅色列表 - 强调文字颜色 113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
    <w:name w:val="Medium Shading 1 - Accent 113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
    <w:name w:val="浅色列表 - 强调文字颜色 123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
    <w:name w:val="中等深浅底纹 1 - 强调文字颜色 118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
    <w:name w:val="Light Shading - Accent 57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
    <w:name w:val="中等深浅底纹 1 - 强调文字颜色 1117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
    <w:name w:val="中等深浅底纹 1 - 强调文字颜色 112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
    <w:name w:val="Light Shading - Accent 516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
    <w:name w:val="中等深浅底纹 1 - 强调文字颜色 11116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
    <w:name w:val="中等深浅底纹 1 - 强调文字颜色 113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
    <w:name w:val="Light Shading - Accent 52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
    <w:name w:val="中等深浅底纹 1 - 强调文字颜色 1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
    <w:name w:val="中等深浅底纹 1 - 强调文字颜色 112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
    <w:name w:val="Light Shading - Accent 51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
    <w:name w:val="中等深浅底纹 1 - 强调文字颜色 1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
    <w:name w:val="中等深浅底纹 1 - 强调文字颜色 114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
    <w:name w:val="Light Shading - Accent 53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
    <w:name w:val="中等深浅底纹 1 - 强调文字颜色 1113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
    <w:name w:val="中等深浅底纹 1 - 强调文字颜色 112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
    <w:name w:val="Light Shading - Accent 512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
    <w:name w:val="中等深浅底纹 1 - 强调文字颜色 11112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
    <w:name w:val="中等深浅底纹 1 - 强调文字颜色 113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
    <w:name w:val="Light Shading - Accent 52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
    <w:name w:val="中等深浅底纹 1 - 强调文字颜色 1112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
    <w:name w:val="中等深浅底纹 1 - 强调文字颜色 112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
    <w:name w:val="Light Shading - Accent 511155"/>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
    <w:name w:val="中等深浅底纹 1 - 强调文字颜色 11111155"/>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
    <w:name w:val="浅色列表 - 强调文字颜色 1145"/>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
    <w:name w:val="Medium Shading 1 - Accent 1145"/>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
    <w:name w:val="浅色列表 - 强调文字颜色 1245"/>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92">
    <w:name w:val="中等深浅底纹 1 - 强调文字颜色 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
    <w:name w:val="Light Shading - Accent 5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
    <w:name w:val="中等深浅底纹 1 - 强调文字颜色 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
    <w:name w:val="中等深浅底纹 1 - 强调文字颜色 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
    <w:name w:val="Light Shading - Accent 5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
    <w:name w:val="中等深浅底纹 1 - 强调文字颜色 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
    <w:name w:val="中等深浅底纹 1 - 强调文字颜色 113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
    <w:name w:val="Light Shading - Accent 52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
    <w:name w:val="中等深浅底纹 1 - 强调文字颜色 111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
    <w:name w:val="中等深浅底纹 1 - 强调文字颜色 112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
    <w:name w:val="Light Shading - Accent 51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
    <w:name w:val="中等深浅底纹 1 - 强调文字颜色 111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
    <w:name w:val="中等深浅底纹 1 - 强调文字颜色 114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
    <w:name w:val="Light Shading - Accent 53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
    <w:name w:val="中等深浅底纹 1 - 强调文字颜色 1113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
    <w:name w:val="中等深浅底纹 1 - 强调文字颜色 112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
    <w:name w:val="Light Shading - Accent 512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
    <w:name w:val="中等深浅底纹 1 - 强调文字颜色 11112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
    <w:name w:val="中等深浅底纹 1 - 强调文字颜色 113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
    <w:name w:val="Light Shading - Accent 52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
    <w:name w:val="中等深浅底纹 1 - 强调文字颜色 1112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
    <w:name w:val="中等深浅底纹 1 - 强调文字颜色 112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
    <w:name w:val="Light Shading - Accent 51116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
    <w:name w:val="中等深浅底纹 1 - 强调文字颜色 1111116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2">
    <w:name w:val="中等深浅底纹 1 - 强调文字颜色 114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
    <w:name w:val="Light Shading - Accent 53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
    <w:name w:val="中等深浅底纹 1 - 强调文字颜色 1113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
    <w:name w:val="中等深浅底纹 1 - 强调文字颜色 1122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
    <w:name w:val="Light Shading - Accent 512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
    <w:name w:val="中等深浅底纹 1 - 强调文字颜色 11112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
    <w:name w:val="中等深浅底纹 1 - 强调文字颜色 113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
    <w:name w:val="Light Shading - Accent 521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
    <w:name w:val="中等深浅底纹 1 - 强调文字颜色 1112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
    <w:name w:val="中等深浅底纹 1 - 强调文字颜色 1121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
    <w:name w:val="Light Shading - Accent 51111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
    <w:name w:val="中等深浅底纹 1 - 强调文字颜色 1111111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
    <w:name w:val="浅色列表 - 强调文字颜色 115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
    <w:name w:val="Medium Shading 1 - Accent 115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
    <w:name w:val="浅色列表 - 强调文字颜色 125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
    <w:name w:val="中等深浅底纹 1 - 强调文字颜色 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
    <w:name w:val="Light Shading - Accent 5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
    <w:name w:val="中等深浅底纹 1 - 强调文字颜色 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
    <w:name w:val="中等深浅底纹 1 - 强调文字颜色 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
    <w:name w:val="Light Shading - Accent 5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
    <w:name w:val="中等深浅底纹 1 - 强调文字颜色 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
    <w:name w:val="中等深浅底纹 1 - 强调文字颜色 113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
    <w:name w:val="Light Shading - Accent 52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
    <w:name w:val="中等深浅底纹 1 - 强调文字颜色 111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
    <w:name w:val="中等深浅底纹 1 - 强调文字颜色 112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
    <w:name w:val="Light Shading - Accent 51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
    <w:name w:val="中等深浅底纹 1 - 强调文字颜色 111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
    <w:name w:val="中等深浅底纹 1 - 强调文字颜色 114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
    <w:name w:val="Light Shading - Accent 53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
    <w:name w:val="中等深浅底纹 1 - 强调文字颜色 1113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
    <w:name w:val="中等深浅底纹 1 - 强调文字颜色 112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
    <w:name w:val="Light Shading - Accent 512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
    <w:name w:val="中等深浅底纹 1 - 强调文字颜色 11112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
    <w:name w:val="中等深浅底纹 1 - 强调文字颜色 113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
    <w:name w:val="Light Shading - Accent 52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
    <w:name w:val="中等深浅底纹 1 - 强调文字颜色 1112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
    <w:name w:val="中等深浅底纹 1 - 强调文字颜色 112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
    <w:name w:val="Light Shading - Accent 51112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
    <w:name w:val="中等深浅底纹 1 - 强调文字颜色 1111112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
    <w:name w:val="浅色列表 - 强调文字颜色 111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
    <w:name w:val="Medium Shading 1 - Accent 111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
    <w:name w:val="浅色列表 - 强调文字颜色 121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
    <w:name w:val="中等深浅底纹 1 - 强调文字颜色 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
    <w:name w:val="Light Shading - Accent 5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
    <w:name w:val="中等深浅底纹 1 - 强调文字颜色 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
    <w:name w:val="中等深浅底纹 1 - 强调文字颜色 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
    <w:name w:val="Light Shading - Accent 5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
    <w:name w:val="中等深浅底纹 1 - 强调文字颜色 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
    <w:name w:val="中等深浅底纹 1 - 强调文字颜色 113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
    <w:name w:val="Light Shading - Accent 52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
    <w:name w:val="中等深浅底纹 1 - 强调文字颜色 1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
    <w:name w:val="中等深浅底纹 1 - 强调文字颜色 112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
    <w:name w:val="Light Shading - Accent 51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
    <w:name w:val="中等深浅底纹 1 - 强调文字颜色 1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
    <w:name w:val="中等深浅底纹 1 - 强调文字颜色 114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
    <w:name w:val="Light Shading - Accent 53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
    <w:name w:val="中等深浅底纹 1 - 强调文字颜色 1113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
    <w:name w:val="中等深浅底纹 1 - 强调文字颜色 112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
    <w:name w:val="Light Shading - Accent 512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
    <w:name w:val="中等深浅底纹 1 - 强调文字颜色 11112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
    <w:name w:val="中等深浅底纹 1 - 强调文字颜色 113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
    <w:name w:val="Light Shading - Accent 52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
    <w:name w:val="中等深浅底纹 1 - 强调文字颜色 1112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
    <w:name w:val="中等深浅底纹 1 - 强调文字颜色 112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
    <w:name w:val="Light Shading - Accent 51113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
    <w:name w:val="中等深浅底纹 1 - 强调文字颜色 1111113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
    <w:name w:val="浅色列表 - 强调文字颜色 112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
    <w:name w:val="Medium Shading 1 - Accent 112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
    <w:name w:val="浅色列表 - 强调文字颜色 122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
    <w:name w:val="中等深浅底纹 1 - 强调文字颜色 117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
    <w:name w:val="Light Shading - Accent 56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
    <w:name w:val="中等深浅底纹 1 - 强调文字颜色 1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
    <w:name w:val="中等深浅底纹 1 - 强调文字颜色 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
    <w:name w:val="Light Shading - Accent 5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
    <w:name w:val="中等深浅底纹 1 - 强调文字颜色 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
    <w:name w:val="中等深浅底纹 1 - 强调文字颜色 113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
    <w:name w:val="Light Shading - Accent 52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
    <w:name w:val="中等深浅底纹 1 - 强调文字颜色 1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
    <w:name w:val="中等深浅底纹 1 - 强调文字颜色 112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
    <w:name w:val="Light Shading - Accent 51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
    <w:name w:val="中等深浅底纹 1 - 强调文字颜色 1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
    <w:name w:val="中等深浅底纹 1 - 强调文字颜色 114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
    <w:name w:val="Light Shading - Accent 53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
    <w:name w:val="中等深浅底纹 1 - 强调文字颜色 1113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
    <w:name w:val="中等深浅底纹 1 - 强调文字颜色 112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
    <w:name w:val="Light Shading - Accent 512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
    <w:name w:val="中等深浅底纹 1 - 强调文字颜色 11112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
    <w:name w:val="中等深浅底纹 1 - 强调文字颜色 113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
    <w:name w:val="Light Shading - Accent 52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
    <w:name w:val="中等深浅底纹 1 - 强调文字颜色 1112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
    <w:name w:val="中等深浅底纹 1 - 强调文字颜色 112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
    <w:name w:val="Light Shading - Accent 51114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
    <w:name w:val="中等深浅底纹 1 - 强调文字颜色 1111114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
    <w:name w:val="浅色列表 - 强调文字颜色 113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
    <w:name w:val="Medium Shading 1 - Accent 113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
    <w:name w:val="浅色列表 - 强调文字颜色 123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
    <w:name w:val="中等深浅底纹 1 - 强调文字颜色 118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
    <w:name w:val="Light Shading - Accent 57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
    <w:name w:val="中等深浅底纹 1 - 强调文字颜色 1117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
    <w:name w:val="中等深浅底纹 1 - 强调文字颜色 112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
    <w:name w:val="Light Shading - Accent 516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
    <w:name w:val="中等深浅底纹 1 - 强调文字颜色 11116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
    <w:name w:val="中等深浅底纹 1 - 强调文字颜色 113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
    <w:name w:val="Light Shading - Accent 52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
    <w:name w:val="中等深浅底纹 1 - 强调文字颜色 1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
    <w:name w:val="中等深浅底纹 1 - 强调文字颜色 112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
    <w:name w:val="Light Shading - Accent 51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
    <w:name w:val="中等深浅底纹 1 - 强调文字颜色 1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
    <w:name w:val="中等深浅底纹 1 - 强调文字颜色 114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
    <w:name w:val="Light Shading - Accent 53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
    <w:name w:val="中等深浅底纹 1 - 强调文字颜色 1113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
    <w:name w:val="中等深浅底纹 1 - 强调文字颜色 112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
    <w:name w:val="Light Shading - Accent 512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
    <w:name w:val="中等深浅底纹 1 - 强调文字颜色 11112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
    <w:name w:val="中等深浅底纹 1 - 强调文字颜色 113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
    <w:name w:val="Light Shading - Accent 52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
    <w:name w:val="中等深浅底纹 1 - 强调文字颜色 1112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
    <w:name w:val="中等深浅底纹 1 - 强调文字颜色 112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
    <w:name w:val="Light Shading - Accent 511151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
    <w:name w:val="中等深浅底纹 1 - 强调文字颜色 11111151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
    <w:name w:val="浅色列表 - 强调文字颜色 1141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
    <w:name w:val="Medium Shading 1 - Accent 1141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
    <w:name w:val="浅色列表 - 强调文字颜色 1241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2">
    <w:name w:val="中等深浅底纹 1 - 强调文字颜色 111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
    <w:name w:val="Light Shading - Accent 59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
    <w:name w:val="中等深浅底纹 1 - 强调文字颜色 1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
    <w:name w:val="中等深浅底纹 1 - 强调文字颜色 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
    <w:name w:val="Light Shading - Accent 5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
    <w:name w:val="中等深浅底纹 1 - 强调文字颜色 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
    <w:name w:val="中等深浅底纹 1 - 强调文字颜色 113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
    <w:name w:val="Light Shading - Accent 52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
    <w:name w:val="中等深浅底纹 1 - 强调文字颜色 1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
    <w:name w:val="中等深浅底纹 1 - 强调文字颜色 112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
    <w:name w:val="Light Shading - Accent 51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
    <w:name w:val="中等深浅底纹 1 - 强调文字颜色 1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
    <w:name w:val="中等深浅底纹 1 - 强调文字颜色 114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
    <w:name w:val="Light Shading - Accent 53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
    <w:name w:val="中等深浅底纹 1 - 强调文字颜色 1113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
    <w:name w:val="中等深浅底纹 1 - 强调文字颜色 112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
    <w:name w:val="Light Shading - Accent 512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
    <w:name w:val="中等深浅底纹 1 - 强调文字颜色 11112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
    <w:name w:val="中等深浅底纹 1 - 强调文字颜色 113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
    <w:name w:val="Light Shading - Accent 52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
    <w:name w:val="中等深浅底纹 1 - 强调文字颜色 1112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
    <w:name w:val="中等深浅底纹 1 - 强调文字颜色 112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
    <w:name w:val="Light Shading - Accent 51117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
    <w:name w:val="中等深浅底纹 1 - 强调文字颜色 1111117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2">
    <w:name w:val="中等深浅底纹 1 - 强调文字颜色 114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
    <w:name w:val="Light Shading - Accent 53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
    <w:name w:val="中等深浅底纹 1 - 强调文字颜色 1113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
    <w:name w:val="中等深浅底纹 1 - 强调文字颜色 1122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
    <w:name w:val="Light Shading - Accent 512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
    <w:name w:val="中等深浅底纹 1 - 强调文字颜色 11112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
    <w:name w:val="中等深浅底纹 1 - 强调文字颜色 113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
    <w:name w:val="Light Shading - Accent 521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
    <w:name w:val="中等深浅底纹 1 - 强调文字颜色 1112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
    <w:name w:val="中等深浅底纹 1 - 强调文字颜色 1121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
    <w:name w:val="Light Shading - Accent 51111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
    <w:name w:val="中等深浅底纹 1 - 强调文字颜色 1111111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
    <w:name w:val="浅色列表 - 强调文字颜色 116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
    <w:name w:val="Medium Shading 1 - Accent 116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
    <w:name w:val="浅色列表 - 强调文字颜色 126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
    <w:name w:val="中等深浅底纹 1 - 强调文字颜色 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
    <w:name w:val="Light Shading - Accent 5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
    <w:name w:val="中等深浅底纹 1 - 强调文字颜色 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
    <w:name w:val="中等深浅底纹 1 - 强调文字颜色 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
    <w:name w:val="Light Shading - Accent 5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
    <w:name w:val="中等深浅底纹 1 - 强调文字颜色 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
    <w:name w:val="中等深浅底纹 1 - 强调文字颜色 113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
    <w:name w:val="Light Shading - Accent 52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
    <w:name w:val="中等深浅底纹 1 - 强调文字颜色 111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
    <w:name w:val="中等深浅底纹 1 - 强调文字颜色 112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
    <w:name w:val="Light Shading - Accent 51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
    <w:name w:val="中等深浅底纹 1 - 强调文字颜色 111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
    <w:name w:val="中等深浅底纹 1 - 强调文字颜色 114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
    <w:name w:val="Light Shading - Accent 53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
    <w:name w:val="中等深浅底纹 1 - 强调文字颜色 1113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
    <w:name w:val="中等深浅底纹 1 - 强调文字颜色 112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
    <w:name w:val="Light Shading - Accent 512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
    <w:name w:val="中等深浅底纹 1 - 强调文字颜色 11112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
    <w:name w:val="中等深浅底纹 1 - 强调文字颜色 113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
    <w:name w:val="Light Shading - Accent 52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
    <w:name w:val="中等深浅底纹 1 - 强调文字颜色 1112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
    <w:name w:val="中等深浅底纹 1 - 强调文字颜色 112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
    <w:name w:val="Light Shading - Accent 51112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
    <w:name w:val="中等深浅底纹 1 - 强调文字颜色 1111112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
    <w:name w:val="浅色列表 - 强调文字颜色 111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
    <w:name w:val="Medium Shading 1 - Accent 111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
    <w:name w:val="浅色列表 - 强调文字颜色 121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
    <w:name w:val="中等深浅底纹 1 - 强调文字颜色 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
    <w:name w:val="Light Shading - Accent 5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
    <w:name w:val="中等深浅底纹 1 - 强调文字颜色 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
    <w:name w:val="中等深浅底纹 1 - 强调文字颜色 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
    <w:name w:val="Light Shading - Accent 5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
    <w:name w:val="中等深浅底纹 1 - 强调文字颜色 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
    <w:name w:val="中等深浅底纹 1 - 强调文字颜色 113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
    <w:name w:val="Light Shading - Accent 52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
    <w:name w:val="中等深浅底纹 1 - 强调文字颜色 1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
    <w:name w:val="中等深浅底纹 1 - 强调文字颜色 112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
    <w:name w:val="Light Shading - Accent 51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
    <w:name w:val="中等深浅底纹 1 - 强调文字颜色 1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
    <w:name w:val="中等深浅底纹 1 - 强调文字颜色 114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
    <w:name w:val="Light Shading - Accent 53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
    <w:name w:val="中等深浅底纹 1 - 强调文字颜色 1113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
    <w:name w:val="中等深浅底纹 1 - 强调文字颜色 112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
    <w:name w:val="Light Shading - Accent 512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
    <w:name w:val="中等深浅底纹 1 - 强调文字颜色 11112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
    <w:name w:val="中等深浅底纹 1 - 强调文字颜色 113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
    <w:name w:val="Light Shading - Accent 52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
    <w:name w:val="中等深浅底纹 1 - 强调文字颜色 1112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
    <w:name w:val="中等深浅底纹 1 - 强调文字颜色 112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
    <w:name w:val="Light Shading - Accent 51113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
    <w:name w:val="中等深浅底纹 1 - 强调文字颜色 1111113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
    <w:name w:val="浅色列表 - 强调文字颜色 112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
    <w:name w:val="Medium Shading 1 - Accent 112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
    <w:name w:val="浅色列表 - 强调文字颜色 122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
    <w:name w:val="中等深浅底纹 1 - 强调文字颜色 117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
    <w:name w:val="Light Shading - Accent 56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
    <w:name w:val="中等深浅底纹 1 - 强调文字颜色 1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
    <w:name w:val="中等深浅底纹 1 - 强调文字颜色 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
    <w:name w:val="Light Shading - Accent 5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
    <w:name w:val="中等深浅底纹 1 - 强调文字颜色 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
    <w:name w:val="中等深浅底纹 1 - 强调文字颜色 113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
    <w:name w:val="Light Shading - Accent 52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
    <w:name w:val="中等深浅底纹 1 - 强调文字颜色 1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
    <w:name w:val="中等深浅底纹 1 - 强调文字颜色 112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
    <w:name w:val="Light Shading - Accent 51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
    <w:name w:val="中等深浅底纹 1 - 强调文字颜色 1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
    <w:name w:val="中等深浅底纹 1 - 强调文字颜色 114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
    <w:name w:val="Light Shading - Accent 53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
    <w:name w:val="中等深浅底纹 1 - 强调文字颜色 1113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
    <w:name w:val="中等深浅底纹 1 - 强调文字颜色 112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
    <w:name w:val="Light Shading - Accent 512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
    <w:name w:val="中等深浅底纹 1 - 强调文字颜色 11112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
    <w:name w:val="中等深浅底纹 1 - 强调文字颜色 113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
    <w:name w:val="Light Shading - Accent 52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
    <w:name w:val="中等深浅底纹 1 - 强调文字颜色 1112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
    <w:name w:val="中等深浅底纹 1 - 强调文字颜色 112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
    <w:name w:val="Light Shading - Accent 51114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
    <w:name w:val="中等深浅底纹 1 - 强调文字颜色 1111114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
    <w:name w:val="浅色列表 - 强调文字颜色 113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
    <w:name w:val="Medium Shading 1 - Accent 113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
    <w:name w:val="浅色列表 - 强调文字颜色 123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
    <w:name w:val="中等深浅底纹 1 - 强调文字颜色 118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
    <w:name w:val="Light Shading - Accent 57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
    <w:name w:val="中等深浅底纹 1 - 强调文字颜色 1117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
    <w:name w:val="中等深浅底纹 1 - 强调文字颜色 112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
    <w:name w:val="Light Shading - Accent 516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
    <w:name w:val="中等深浅底纹 1 - 强调文字颜色 11116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
    <w:name w:val="中等深浅底纹 1 - 强调文字颜色 113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
    <w:name w:val="Light Shading - Accent 52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
    <w:name w:val="中等深浅底纹 1 - 强调文字颜色 1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
    <w:name w:val="中等深浅底纹 1 - 强调文字颜色 112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
    <w:name w:val="Light Shading - Accent 51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
    <w:name w:val="中等深浅底纹 1 - 强调文字颜色 1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
    <w:name w:val="中等深浅底纹 1 - 强调文字颜色 114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
    <w:name w:val="Light Shading - Accent 53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
    <w:name w:val="中等深浅底纹 1 - 强调文字颜色 1113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
    <w:name w:val="中等深浅底纹 1 - 强调文字颜色 112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
    <w:name w:val="Light Shading - Accent 512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
    <w:name w:val="中等深浅底纹 1 - 强调文字颜色 11112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
    <w:name w:val="中等深浅底纹 1 - 强调文字颜色 113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
    <w:name w:val="Light Shading - Accent 52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
    <w:name w:val="中等深浅底纹 1 - 强调文字颜色 1112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
    <w:name w:val="中等深浅底纹 1 - 强调文字颜色 112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
    <w:name w:val="Light Shading - Accent 511152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
    <w:name w:val="中等深浅底纹 1 - 强调文字颜色 11111152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
    <w:name w:val="浅色列表 - 强调文字颜色 1142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
    <w:name w:val="Medium Shading 1 - Accent 1142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
    <w:name w:val="浅色列表 - 强调文字颜色 1242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2">
    <w:name w:val="中等深浅底纹 1 - 强调文字颜色 112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
    <w:name w:val="Light Shading - Accent 510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
    <w:name w:val="中等深浅底纹 1 - 强调文字颜色 11110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
    <w:name w:val="中等深浅底纹 1 - 强调文字颜色 112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
    <w:name w:val="Light Shading - Accent 519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
    <w:name w:val="中等深浅底纹 1 - 强调文字颜色 11119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
    <w:name w:val="中等深浅底纹 1 - 强调文字颜色 113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
    <w:name w:val="Light Shading - Accent 52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
    <w:name w:val="中等深浅底纹 1 - 强调文字颜色 1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
    <w:name w:val="中等深浅底纹 1 - 强调文字颜色 112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
    <w:name w:val="Light Shading - Accent 51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
    <w:name w:val="中等深浅底纹 1 - 强调文字颜色 1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
    <w:name w:val="中等深浅底纹 1 - 强调文字颜色 114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
    <w:name w:val="Light Shading - Accent 53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
    <w:name w:val="中等深浅底纹 1 - 强调文字颜色 1113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
    <w:name w:val="中等深浅底纹 1 - 强调文字颜色 112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
    <w:name w:val="Light Shading - Accent 512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
    <w:name w:val="中等深浅底纹 1 - 强调文字颜色 11112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
    <w:name w:val="中等深浅底纹 1 - 强调文字颜色 113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
    <w:name w:val="Light Shading - Accent 52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
    <w:name w:val="中等深浅底纹 1 - 强调文字颜色 1112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
    <w:name w:val="中等深浅底纹 1 - 强调文字颜色 112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
    <w:name w:val="Light Shading - Accent 51118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
    <w:name w:val="中等深浅底纹 1 - 强调文字颜色 1111118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2">
    <w:name w:val="中等深浅底纹 1 - 强调文字颜色 114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
    <w:name w:val="Light Shading - Accent 53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
    <w:name w:val="中等深浅底纹 1 - 强调文字颜色 1113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
    <w:name w:val="中等深浅底纹 1 - 强调文字颜色 1122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
    <w:name w:val="Light Shading - Accent 512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
    <w:name w:val="中等深浅底纹 1 - 强调文字颜色 11112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
    <w:name w:val="中等深浅底纹 1 - 强调文字颜色 113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
    <w:name w:val="Light Shading - Accent 521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
    <w:name w:val="中等深浅底纹 1 - 强调文字颜色 1112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
    <w:name w:val="中等深浅底纹 1 - 强调文字颜色 1121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
    <w:name w:val="Light Shading - Accent 51111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
    <w:name w:val="中等深浅底纹 1 - 强调文字颜色 1111111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
    <w:name w:val="浅色列表 - 强调文字颜色 117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
    <w:name w:val="Medium Shading 1 - Accent 117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
    <w:name w:val="浅色列表 - 强调文字颜色 127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
    <w:name w:val="中等深浅底纹 1 - 强调文字颜色 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
    <w:name w:val="Light Shading - Accent 5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
    <w:name w:val="中等深浅底纹 1 - 强调文字颜色 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
    <w:name w:val="中等深浅底纹 1 - 强调文字颜色 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
    <w:name w:val="Light Shading - Accent 5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
    <w:name w:val="中等深浅底纹 1 - 强调文字颜色 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
    <w:name w:val="中等深浅底纹 1 - 强调文字颜色 113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
    <w:name w:val="Light Shading - Accent 52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
    <w:name w:val="中等深浅底纹 1 - 强调文字颜色 111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
    <w:name w:val="中等深浅底纹 1 - 强调文字颜色 112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
    <w:name w:val="Light Shading - Accent 51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
    <w:name w:val="中等深浅底纹 1 - 强调文字颜色 111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
    <w:name w:val="中等深浅底纹 1 - 强调文字颜色 114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
    <w:name w:val="Light Shading - Accent 53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
    <w:name w:val="中等深浅底纹 1 - 强调文字颜色 1113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
    <w:name w:val="中等深浅底纹 1 - 强调文字颜色 112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
    <w:name w:val="Light Shading - Accent 512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
    <w:name w:val="中等深浅底纹 1 - 强调文字颜色 11112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
    <w:name w:val="中等深浅底纹 1 - 强调文字颜色 113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
    <w:name w:val="Light Shading - Accent 52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
    <w:name w:val="中等深浅底纹 1 - 强调文字颜色 1112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
    <w:name w:val="中等深浅底纹 1 - 强调文字颜色 112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
    <w:name w:val="Light Shading - Accent 51112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
    <w:name w:val="中等深浅底纹 1 - 强调文字颜色 1111112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
    <w:name w:val="浅色列表 - 强调文字颜色 111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
    <w:name w:val="Medium Shading 1 - Accent 111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
    <w:name w:val="浅色列表 - 强调文字颜色 121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
    <w:name w:val="中等深浅底纹 1 - 强调文字颜色 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
    <w:name w:val="Light Shading - Accent 5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
    <w:name w:val="中等深浅底纹 1 - 强调文字颜色 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
    <w:name w:val="中等深浅底纹 1 - 强调文字颜色 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
    <w:name w:val="Light Shading - Accent 5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
    <w:name w:val="中等深浅底纹 1 - 强调文字颜色 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
    <w:name w:val="中等深浅底纹 1 - 强调文字颜色 113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
    <w:name w:val="Light Shading - Accent 52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
    <w:name w:val="中等深浅底纹 1 - 强调文字颜色 1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
    <w:name w:val="中等深浅底纹 1 - 强调文字颜色 112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
    <w:name w:val="Light Shading - Accent 51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
    <w:name w:val="中等深浅底纹 1 - 强调文字颜色 1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
    <w:name w:val="中等深浅底纹 1 - 强调文字颜色 114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
    <w:name w:val="Light Shading - Accent 53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
    <w:name w:val="中等深浅底纹 1 - 强调文字颜色 1113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
    <w:name w:val="中等深浅底纹 1 - 强调文字颜色 112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
    <w:name w:val="Light Shading - Accent 512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
    <w:name w:val="中等深浅底纹 1 - 强调文字颜色 11112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
    <w:name w:val="中等深浅底纹 1 - 强调文字颜色 113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
    <w:name w:val="Light Shading - Accent 52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
    <w:name w:val="中等深浅底纹 1 - 强调文字颜色 1112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
    <w:name w:val="中等深浅底纹 1 - 强调文字颜色 112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
    <w:name w:val="Light Shading - Accent 51113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
    <w:name w:val="中等深浅底纹 1 - 强调文字颜色 1111113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
    <w:name w:val="浅色列表 - 强调文字颜色 112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
    <w:name w:val="Medium Shading 1 - Accent 112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
    <w:name w:val="浅色列表 - 强调文字颜色 122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
    <w:name w:val="中等深浅底纹 1 - 强调文字颜色 117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
    <w:name w:val="Light Shading - Accent 56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
    <w:name w:val="中等深浅底纹 1 - 强调文字颜色 1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
    <w:name w:val="中等深浅底纹 1 - 强调文字颜色 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
    <w:name w:val="Light Shading - Accent 5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
    <w:name w:val="中等深浅底纹 1 - 强调文字颜色 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
    <w:name w:val="中等深浅底纹 1 - 强调文字颜色 113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
    <w:name w:val="Light Shading - Accent 52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
    <w:name w:val="中等深浅底纹 1 - 强调文字颜色 1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
    <w:name w:val="中等深浅底纹 1 - 强调文字颜色 112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
    <w:name w:val="Light Shading - Accent 51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
    <w:name w:val="中等深浅底纹 1 - 强调文字颜色 1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
    <w:name w:val="中等深浅底纹 1 - 强调文字颜色 114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
    <w:name w:val="Light Shading - Accent 53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
    <w:name w:val="中等深浅底纹 1 - 强调文字颜色 1113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
    <w:name w:val="中等深浅底纹 1 - 强调文字颜色 112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
    <w:name w:val="Light Shading - Accent 512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
    <w:name w:val="中等深浅底纹 1 - 强调文字颜色 11112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
    <w:name w:val="中等深浅底纹 1 - 强调文字颜色 113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
    <w:name w:val="Light Shading - Accent 52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
    <w:name w:val="中等深浅底纹 1 - 强调文字颜色 1112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
    <w:name w:val="中等深浅底纹 1 - 强调文字颜色 112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
    <w:name w:val="Light Shading - Accent 51114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
    <w:name w:val="中等深浅底纹 1 - 强调文字颜色 1111114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
    <w:name w:val="浅色列表 - 强调文字颜色 113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
    <w:name w:val="Medium Shading 1 - Accent 113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
    <w:name w:val="浅色列表 - 强调文字颜色 123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
    <w:name w:val="中等深浅底纹 1 - 强调文字颜色 118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
    <w:name w:val="Light Shading - Accent 57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
    <w:name w:val="中等深浅底纹 1 - 强调文字颜色 1117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
    <w:name w:val="中等深浅底纹 1 - 强调文字颜色 112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
    <w:name w:val="Light Shading - Accent 516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
    <w:name w:val="中等深浅底纹 1 - 强调文字颜色 11116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
    <w:name w:val="中等深浅底纹 1 - 强调文字颜色 113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
    <w:name w:val="Light Shading - Accent 52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
    <w:name w:val="中等深浅底纹 1 - 强调文字颜色 1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
    <w:name w:val="中等深浅底纹 1 - 强调文字颜色 112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
    <w:name w:val="Light Shading - Accent 51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
    <w:name w:val="中等深浅底纹 1 - 强调文字颜色 1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
    <w:name w:val="中等深浅底纹 1 - 强调文字颜色 114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
    <w:name w:val="Light Shading - Accent 53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
    <w:name w:val="中等深浅底纹 1 - 强调文字颜色 1113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
    <w:name w:val="中等深浅底纹 1 - 强调文字颜色 112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
    <w:name w:val="Light Shading - Accent 512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
    <w:name w:val="中等深浅底纹 1 - 强调文字颜色 11112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
    <w:name w:val="中等深浅底纹 1 - 强调文字颜色 113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
    <w:name w:val="Light Shading - Accent 52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
    <w:name w:val="中等深浅底纹 1 - 强调文字颜色 1112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
    <w:name w:val="中等深浅底纹 1 - 强调文字颜色 112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
    <w:name w:val="Light Shading - Accent 5111532"/>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
    <w:name w:val="中等深浅底纹 1 - 强调文字颜色 111111532"/>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
    <w:name w:val="浅色列表 - 强调文字颜色 11432"/>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
    <w:name w:val="Medium Shading 1 - Accent 11432"/>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
    <w:name w:val="浅色列表 - 强调文字颜色 12432"/>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22">
    <w:name w:val="Table Grid22"/>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2">
    <w:name w:val="Table Theme2"/>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5">
    <w:name w:val="Medium Grid 3 - Accent 15"/>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30">
    <w:name w:val="Light Shading - Accent 53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5">
    <w:name w:val="Medium Grid 3 - Accent 55"/>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0">
    <w:name w:val="中等深浅底纹 1 - 强调文字颜色 115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0">
    <w:name w:val="中等深浅底纹 1 - 强调文字颜色 1114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0">
    <w:name w:val="中等深浅底纹 1 - 强调文字颜色 112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0">
    <w:name w:val="Light Shading - Accent 513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0">
    <w:name w:val="中等深浅底纹 1 - 强调文字颜色 11113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0">
    <w:name w:val="中等深浅底纹 1 - 强调文字颜色 113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0">
    <w:name w:val="Light Shading - Accent 52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0">
    <w:name w:val="中等深浅底纹 1 - 强调文字颜色 1112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0">
    <w:name w:val="中等深浅底纹 1 - 强调文字颜色 112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0">
    <w:name w:val="Light Shading - Accent 51120"/>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0">
    <w:name w:val="中等深浅底纹 1 - 强调文字颜色 1111120"/>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0">
    <w:name w:val="Table Grid120"/>
    <w:basedOn w:val="TableNormal"/>
    <w:uiPriority w:val="5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6">
    <w:name w:val="中等深浅底纹 1 - 强调文字颜色 114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6">
    <w:name w:val="Light Shading - Accent 53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6">
    <w:name w:val="中等深浅底纹 1 - 强调文字颜色 1113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6">
    <w:name w:val="中等深浅底纹 1 - 强调文字颜色 1122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6">
    <w:name w:val="Light Shading - Accent 512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6">
    <w:name w:val="中等深浅底纹 1 - 强调文字颜色 11112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6">
    <w:name w:val="中等深浅底纹 1 - 强调文字颜色 113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6">
    <w:name w:val="Light Shading - Accent 521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6">
    <w:name w:val="中等深浅底纹 1 - 强调文字颜色 1112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6">
    <w:name w:val="中等深浅底纹 1 - 强调文字颜色 1121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6">
    <w:name w:val="Light Shading - Accent 51111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6">
    <w:name w:val="中等深浅底纹 1 - 强调文字颜色 1111111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0">
    <w:name w:val="Table Grid1110"/>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7">
    <w:name w:val="中等深浅底纹 1 - 强调文字颜色 114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7">
    <w:name w:val="Light Shading - Accent 53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7">
    <w:name w:val="中等深浅底纹 1 - 强调文字颜色 1113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7">
    <w:name w:val="中等深浅底纹 1 - 强调文字颜色 1122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7">
    <w:name w:val="Light Shading - Accent 512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7">
    <w:name w:val="中等深浅底纹 1 - 强调文字颜色 11112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7">
    <w:name w:val="中等深浅底纹 1 - 强调文字颜色 113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7">
    <w:name w:val="Light Shading - Accent 521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7">
    <w:name w:val="中等深浅底纹 1 - 强调文字颜色 1112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7">
    <w:name w:val="中等深浅底纹 1 - 强调文字颜色 1121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7">
    <w:name w:val="Light Shading - Accent 51111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7">
    <w:name w:val="中等深浅底纹 1 - 强调文字颜色 1111111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2">
    <w:name w:val="Table Grid111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浅色列表 - 强调文字颜色 1110"/>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0">
    <w:name w:val="Medium Shading 1 - Accent 1110"/>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7">
    <w:name w:val="Tabellengitternetz17"/>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浅色列表 - 强调文字颜色 1210"/>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6">
    <w:name w:val="表格格線26"/>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6">
    <w:name w:val="中等深浅底纹 1 - 强调文字颜色 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6">
    <w:name w:val="Light Shading - Accent 5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6">
    <w:name w:val="中等深浅底纹 1 - 强调文字颜色 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6">
    <w:name w:val="中等深浅底纹 1 - 强调文字颜色 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6">
    <w:name w:val="Light Shading - Accent 5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6">
    <w:name w:val="中等深浅底纹 1 - 强调文字颜色 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6">
    <w:name w:val="中等深浅底纹 1 - 强调文字颜色 113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6">
    <w:name w:val="Light Shading - Accent 52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6">
    <w:name w:val="中等深浅底纹 1 - 强调文字颜色 111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6">
    <w:name w:val="中等深浅底纹 1 - 强调文字颜色 112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6">
    <w:name w:val="Light Shading - Accent 51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6">
    <w:name w:val="中等深浅底纹 1 - 强调文字颜色 111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2">
    <w:name w:val="Table Grid12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6">
    <w:name w:val="中等深浅底纹 1 - 强调文字颜色 114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6">
    <w:name w:val="Light Shading - Accent 53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6">
    <w:name w:val="中等深浅底纹 1 - 强调文字颜色 1113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6">
    <w:name w:val="中等深浅底纹 1 - 强调文字颜色 112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6">
    <w:name w:val="Light Shading - Accent 512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6">
    <w:name w:val="中等深浅底纹 1 - 强调文字颜色 11112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6">
    <w:name w:val="中等深浅底纹 1 - 强调文字颜色 113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6">
    <w:name w:val="Light Shading - Accent 52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6">
    <w:name w:val="中等深浅底纹 1 - 强调文字颜色 1112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6">
    <w:name w:val="中等深浅底纹 1 - 强调文字颜色 112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6">
    <w:name w:val="Light Shading - Accent 51112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6">
    <w:name w:val="中等深浅底纹 1 - 强调文字颜色 1111112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2">
    <w:name w:val="Table Grid112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浅色列表 - 强调文字颜色 111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6">
    <w:name w:val="Medium Shading 1 - Accent 111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2">
    <w:name w:val="Tabellengitternetz11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浅色列表 - 强调文字颜色 121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2">
    <w:name w:val="表格格線21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6">
    <w:name w:val="中等深浅底纹 1 - 强调文字颜色 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6">
    <w:name w:val="Light Shading - Accent 5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6">
    <w:name w:val="中等深浅底纹 1 - 强调文字颜色 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6">
    <w:name w:val="中等深浅底纹 1 - 强调文字颜色 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6">
    <w:name w:val="Light Shading - Accent 5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6">
    <w:name w:val="中等深浅底纹 1 - 强调文字颜色 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6">
    <w:name w:val="中等深浅底纹 1 - 强调文字颜色 113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6">
    <w:name w:val="Light Shading - Accent 52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6">
    <w:name w:val="中等深浅底纹 1 - 强调文字颜色 1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6">
    <w:name w:val="中等深浅底纹 1 - 强调文字颜色 112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6">
    <w:name w:val="Light Shading - Accent 51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6">
    <w:name w:val="中等深浅底纹 1 - 强调文字颜色 1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2">
    <w:name w:val="Table Grid13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6">
    <w:name w:val="中等深浅底纹 1 - 强调文字颜色 114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6">
    <w:name w:val="Light Shading - Accent 53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6">
    <w:name w:val="中等深浅底纹 1 - 强调文字颜色 1113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6">
    <w:name w:val="中等深浅底纹 1 - 强调文字颜色 112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6">
    <w:name w:val="Light Shading - Accent 512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6">
    <w:name w:val="中等深浅底纹 1 - 强调文字颜色 11112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6">
    <w:name w:val="中等深浅底纹 1 - 强调文字颜色 113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6">
    <w:name w:val="Light Shading - Accent 52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6">
    <w:name w:val="中等深浅底纹 1 - 强调文字颜色 1112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6">
    <w:name w:val="中等深浅底纹 1 - 强调文字颜色 112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6">
    <w:name w:val="Light Shading - Accent 51113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6">
    <w:name w:val="中等深浅底纹 1 - 强调文字颜色 1111113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2">
    <w:name w:val="Table Grid113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浅色列表 - 强调文字颜色 112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6">
    <w:name w:val="Medium Shading 1 - Accent 112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2">
    <w:name w:val="Tabellengitternetz12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浅色列表 - 强调文字颜色 122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2">
    <w:name w:val="表格格線22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6">
    <w:name w:val="中等深浅底纹 1 - 强调文字颜色 117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6">
    <w:name w:val="Light Shading - Accent 56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6">
    <w:name w:val="中等深浅底纹 1 - 强调文字颜色 1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6">
    <w:name w:val="中等深浅底纹 1 - 强调文字颜色 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6">
    <w:name w:val="Light Shading - Accent 5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6">
    <w:name w:val="中等深浅底纹 1 - 强调文字颜色 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6">
    <w:name w:val="中等深浅底纹 1 - 强调文字颜色 113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6">
    <w:name w:val="Light Shading - Accent 52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6">
    <w:name w:val="中等深浅底纹 1 - 强调文字颜色 1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6">
    <w:name w:val="中等深浅底纹 1 - 强调文字颜色 112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6">
    <w:name w:val="Light Shading - Accent 51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6">
    <w:name w:val="中等深浅底纹 1 - 强调文字颜色 1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42">
    <w:name w:val="Table Grid14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46">
    <w:name w:val="中等深浅底纹 1 - 强调文字颜色 114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6">
    <w:name w:val="Light Shading - Accent 53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6">
    <w:name w:val="中等深浅底纹 1 - 强调文字颜色 1113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6">
    <w:name w:val="中等深浅底纹 1 - 强调文字颜色 112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6">
    <w:name w:val="Light Shading - Accent 512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6">
    <w:name w:val="中等深浅底纹 1 - 强调文字颜色 11112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6">
    <w:name w:val="中等深浅底纹 1 - 强调文字颜色 113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6">
    <w:name w:val="Light Shading - Accent 52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6">
    <w:name w:val="中等深浅底纹 1 - 强调文字颜色 1112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6">
    <w:name w:val="中等深浅底纹 1 - 强调文字颜色 112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6">
    <w:name w:val="Light Shading - Accent 51114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6">
    <w:name w:val="中等深浅底纹 1 - 强调文字颜色 1111114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42">
    <w:name w:val="Table Grid114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浅色列表 - 强调文字颜色 113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6">
    <w:name w:val="Medium Shading 1 - Accent 113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2">
    <w:name w:val="Tabellengitternetz14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浅色列表 - 强调文字颜色 123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2">
    <w:name w:val="表格格線23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6">
    <w:name w:val="中等深浅底纹 1 - 强调文字颜色 118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6">
    <w:name w:val="Light Shading - Accent 57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6">
    <w:name w:val="中等深浅底纹 1 - 强调文字颜色 1117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6">
    <w:name w:val="中等深浅底纹 1 - 强调文字颜色 112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6">
    <w:name w:val="Light Shading - Accent 516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6">
    <w:name w:val="中等深浅底纹 1 - 强调文字颜色 11116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6">
    <w:name w:val="中等深浅底纹 1 - 强调文字颜色 113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6">
    <w:name w:val="Light Shading - Accent 52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6">
    <w:name w:val="中等深浅底纹 1 - 强调文字颜色 1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6">
    <w:name w:val="中等深浅底纹 1 - 强调文字颜色 112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6">
    <w:name w:val="Light Shading - Accent 51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6">
    <w:name w:val="中等深浅底纹 1 - 强调文字颜色 1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52">
    <w:name w:val="Table Grid15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56">
    <w:name w:val="中等深浅底纹 1 - 强调文字颜色 114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6">
    <w:name w:val="Light Shading - Accent 53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6">
    <w:name w:val="中等深浅底纹 1 - 强调文字颜色 1113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6">
    <w:name w:val="中等深浅底纹 1 - 强调文字颜色 112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6">
    <w:name w:val="Light Shading - Accent 512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6">
    <w:name w:val="中等深浅底纹 1 - 强调文字颜色 11112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6">
    <w:name w:val="中等深浅底纹 1 - 强调文字颜色 113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6">
    <w:name w:val="Light Shading - Accent 52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6">
    <w:name w:val="中等深浅底纹 1 - 强调文字颜色 1112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6">
    <w:name w:val="中等深浅底纹 1 - 强调文字颜色 112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6">
    <w:name w:val="Light Shading - Accent 511156"/>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6">
    <w:name w:val="中等深浅底纹 1 - 强调文字颜色 11111156"/>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52">
    <w:name w:val="Table Grid115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6">
    <w:name w:val="浅色列表 - 强调文字颜色 1146"/>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6">
    <w:name w:val="Medium Shading 1 - Accent 1146"/>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2">
    <w:name w:val="Tabellengitternetz152"/>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6">
    <w:name w:val="浅色列表 - 强调文字颜色 1246"/>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2">
    <w:name w:val="表格格線242"/>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3">
    <w:name w:val="中等深浅底纹 1 - 强调文字颜色 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3">
    <w:name w:val="Light Shading - Accent 5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3">
    <w:name w:val="中等深浅底纹 1 - 强调文字颜色 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3">
    <w:name w:val="中等深浅底纹 1 - 强调文字颜色 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3">
    <w:name w:val="Light Shading - Accent 5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3">
    <w:name w:val="中等深浅底纹 1 - 强调文字颜色 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3">
    <w:name w:val="中等深浅底纹 1 - 强调文字颜色 113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3">
    <w:name w:val="Light Shading - Accent 52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3">
    <w:name w:val="中等深浅底纹 1 - 强调文字颜色 111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3">
    <w:name w:val="中等深浅底纹 1 - 强调文字颜色 112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3">
    <w:name w:val="Light Shading - Accent 51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3">
    <w:name w:val="中等深浅底纹 1 - 强调文字颜色 111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62">
    <w:name w:val="Table Grid16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63">
    <w:name w:val="中等深浅底纹 1 - 强调文字颜色 114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3">
    <w:name w:val="Light Shading - Accent 53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3">
    <w:name w:val="中等深浅底纹 1 - 强调文字颜色 1113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3">
    <w:name w:val="中等深浅底纹 1 - 强调文字颜色 112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3">
    <w:name w:val="Light Shading - Accent 512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3">
    <w:name w:val="中等深浅底纹 1 - 强调文字颜色 11112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3">
    <w:name w:val="中等深浅底纹 1 - 强调文字颜色 113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3">
    <w:name w:val="Light Shading - Accent 52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3">
    <w:name w:val="中等深浅底纹 1 - 强调文字颜色 1112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3">
    <w:name w:val="中等深浅底纹 1 - 强调文字颜色 112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3">
    <w:name w:val="Light Shading - Accent 51116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3">
    <w:name w:val="中等深浅底纹 1 - 强调文字颜色 1111116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62">
    <w:name w:val="Table Grid116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12">
    <w:name w:val="Medium Grid 3 - Accent 11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3">
    <w:name w:val="中等深浅底纹 1 - 强调文字颜色 114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3">
    <w:name w:val="Light Shading - Accent 53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3">
    <w:name w:val="中等深浅底纹 1 - 强调文字颜色 1113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3">
    <w:name w:val="中等深浅底纹 1 - 强调文字颜色 1122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3">
    <w:name w:val="Light Shading - Accent 512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3">
    <w:name w:val="中等深浅底纹 1 - 强调文字颜色 11112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3">
    <w:name w:val="中等深浅底纹 1 - 强调文字颜色 113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3">
    <w:name w:val="Light Shading - Accent 521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3">
    <w:name w:val="中等深浅底纹 1 - 强调文字颜色 1112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3">
    <w:name w:val="中等深浅底纹 1 - 强调文字颜色 1121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3">
    <w:name w:val="Light Shading - Accent 51111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3">
    <w:name w:val="中等深浅底纹 1 - 强调文字颜色 1111111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3">
    <w:name w:val="浅色列表 - 强调文字颜色 115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3">
    <w:name w:val="Medium Shading 1 - Accent 115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3">
    <w:name w:val="浅色列表 - 强调文字颜色 125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3">
    <w:name w:val="中等深浅底纹 1 - 强调文字颜色 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3">
    <w:name w:val="Light Shading - Accent 5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3">
    <w:name w:val="中等深浅底纹 1 - 强调文字颜色 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3">
    <w:name w:val="中等深浅底纹 1 - 强调文字颜色 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3">
    <w:name w:val="Light Shading - Accent 5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3">
    <w:name w:val="中等深浅底纹 1 - 强调文字颜色 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3">
    <w:name w:val="中等深浅底纹 1 - 强调文字颜色 113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3">
    <w:name w:val="Light Shading - Accent 52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3">
    <w:name w:val="中等深浅底纹 1 - 强调文字颜色 111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3">
    <w:name w:val="中等深浅底纹 1 - 强调文字颜色 112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3">
    <w:name w:val="Light Shading - Accent 51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3">
    <w:name w:val="中等深浅底纹 1 - 强调文字颜色 111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3">
    <w:name w:val="中等深浅底纹 1 - 强调文字颜色 114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3">
    <w:name w:val="Light Shading - Accent 53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3">
    <w:name w:val="中等深浅底纹 1 - 强调文字颜色 1113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3">
    <w:name w:val="中等深浅底纹 1 - 强调文字颜色 112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3">
    <w:name w:val="Light Shading - Accent 512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3">
    <w:name w:val="中等深浅底纹 1 - 强调文字颜色 11112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3">
    <w:name w:val="中等深浅底纹 1 - 强调文字颜色 113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3">
    <w:name w:val="Light Shading - Accent 52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3">
    <w:name w:val="中等深浅底纹 1 - 强调文字颜色 1112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3">
    <w:name w:val="中等深浅底纹 1 - 强调文字颜色 112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3">
    <w:name w:val="Light Shading - Accent 51112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3">
    <w:name w:val="中等深浅底纹 1 - 强调文字颜色 1111112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
    <w:name w:val="浅色列表 - 强调文字颜色 111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3">
    <w:name w:val="Medium Shading 1 - Accent 111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3">
    <w:name w:val="浅色列表 - 强调文字颜色 121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3">
    <w:name w:val="中等深浅底纹 1 - 强调文字颜色 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3">
    <w:name w:val="Light Shading - Accent 5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3">
    <w:name w:val="中等深浅底纹 1 - 强调文字颜色 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3">
    <w:name w:val="中等深浅底纹 1 - 强调文字颜色 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3">
    <w:name w:val="Light Shading - Accent 5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3">
    <w:name w:val="中等深浅底纹 1 - 强调文字颜色 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3">
    <w:name w:val="中等深浅底纹 1 - 强调文字颜色 113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3">
    <w:name w:val="Light Shading - Accent 52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3">
    <w:name w:val="中等深浅底纹 1 - 强调文字颜色 1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3">
    <w:name w:val="中等深浅底纹 1 - 强调文字颜色 112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3">
    <w:name w:val="Light Shading - Accent 51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3">
    <w:name w:val="中等深浅底纹 1 - 强调文字颜色 1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3">
    <w:name w:val="中等深浅底纹 1 - 强调文字颜色 114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3">
    <w:name w:val="Light Shading - Accent 53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3">
    <w:name w:val="中等深浅底纹 1 - 强调文字颜色 1113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3">
    <w:name w:val="中等深浅底纹 1 - 强调文字颜色 112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3">
    <w:name w:val="Light Shading - Accent 512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3">
    <w:name w:val="中等深浅底纹 1 - 强调文字颜色 11112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3">
    <w:name w:val="中等深浅底纹 1 - 强调文字颜色 113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3">
    <w:name w:val="Light Shading - Accent 52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3">
    <w:name w:val="中等深浅底纹 1 - 强调文字颜色 1112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3">
    <w:name w:val="中等深浅底纹 1 - 强调文字颜色 112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3">
    <w:name w:val="Light Shading - Accent 51113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3">
    <w:name w:val="中等深浅底纹 1 - 强调文字颜色 1111113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3">
    <w:name w:val="浅色列表 - 强调文字颜色 112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3">
    <w:name w:val="Medium Shading 1 - Accent 112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3">
    <w:name w:val="浅色列表 - 强调文字颜色 122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3">
    <w:name w:val="中等深浅底纹 1 - 强调文字颜色 117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3">
    <w:name w:val="Light Shading - Accent 56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3">
    <w:name w:val="中等深浅底纹 1 - 强调文字颜色 1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3">
    <w:name w:val="中等深浅底纹 1 - 强调文字颜色 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3">
    <w:name w:val="Light Shading - Accent 5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3">
    <w:name w:val="中等深浅底纹 1 - 强调文字颜色 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3">
    <w:name w:val="中等深浅底纹 1 - 强调文字颜色 113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3">
    <w:name w:val="Light Shading - Accent 52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3">
    <w:name w:val="中等深浅底纹 1 - 强调文字颜色 1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3">
    <w:name w:val="中等深浅底纹 1 - 强调文字颜色 112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3">
    <w:name w:val="Light Shading - Accent 51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3">
    <w:name w:val="中等深浅底纹 1 - 强调文字颜色 1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3">
    <w:name w:val="中等深浅底纹 1 - 强调文字颜色 114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3">
    <w:name w:val="Light Shading - Accent 53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3">
    <w:name w:val="中等深浅底纹 1 - 强调文字颜色 1113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3">
    <w:name w:val="中等深浅底纹 1 - 强调文字颜色 112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3">
    <w:name w:val="Light Shading - Accent 512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3">
    <w:name w:val="中等深浅底纹 1 - 强调文字颜色 11112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3">
    <w:name w:val="中等深浅底纹 1 - 强调文字颜色 113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3">
    <w:name w:val="Light Shading - Accent 52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3">
    <w:name w:val="中等深浅底纹 1 - 强调文字颜色 1112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3">
    <w:name w:val="中等深浅底纹 1 - 强调文字颜色 112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3">
    <w:name w:val="Light Shading - Accent 51114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3">
    <w:name w:val="中等深浅底纹 1 - 强调文字颜色 1111114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3">
    <w:name w:val="浅色列表 - 强调文字颜色 113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3">
    <w:name w:val="Medium Shading 1 - Accent 113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3">
    <w:name w:val="浅色列表 - 强调文字颜色 123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3">
    <w:name w:val="中等深浅底纹 1 - 强调文字颜色 118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3">
    <w:name w:val="Light Shading - Accent 57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3">
    <w:name w:val="中等深浅底纹 1 - 强调文字颜色 1117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3">
    <w:name w:val="中等深浅底纹 1 - 强调文字颜色 112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3">
    <w:name w:val="Light Shading - Accent 516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3">
    <w:name w:val="中等深浅底纹 1 - 强调文字颜色 11116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3">
    <w:name w:val="中等深浅底纹 1 - 强调文字颜色 113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3">
    <w:name w:val="Light Shading - Accent 52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3">
    <w:name w:val="中等深浅底纹 1 - 强调文字颜色 1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3">
    <w:name w:val="中等深浅底纹 1 - 强调文字颜色 112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3">
    <w:name w:val="Light Shading - Accent 51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3">
    <w:name w:val="中等深浅底纹 1 - 强调文字颜色 1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3">
    <w:name w:val="中等深浅底纹 1 - 强调文字颜色 114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3">
    <w:name w:val="Light Shading - Accent 53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3">
    <w:name w:val="中等深浅底纹 1 - 强调文字颜色 1113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3">
    <w:name w:val="中等深浅底纹 1 - 强调文字颜色 112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3">
    <w:name w:val="Light Shading - Accent 512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3">
    <w:name w:val="中等深浅底纹 1 - 强调文字颜色 11112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3">
    <w:name w:val="中等深浅底纹 1 - 强调文字颜色 113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3">
    <w:name w:val="Light Shading - Accent 52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3">
    <w:name w:val="中等深浅底纹 1 - 强调文字颜色 1112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3">
    <w:name w:val="中等深浅底纹 1 - 强调文字颜色 112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3">
    <w:name w:val="Light Shading - Accent 511151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3">
    <w:name w:val="中等深浅底纹 1 - 强调文字颜色 11111151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3">
    <w:name w:val="浅色列表 - 强调文字颜色 1141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3">
    <w:name w:val="Medium Shading 1 - Accent 1141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3">
    <w:name w:val="浅色列表 - 强调文字颜色 1241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2">
    <w:name w:val="Medium Grid 3 - Accent 51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2">
    <w:name w:val="Table Grid9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3">
    <w:name w:val="中等深浅底纹 1 - 强调文字颜色 111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3">
    <w:name w:val="Light Shading - Accent 59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3">
    <w:name w:val="中等深浅底纹 1 - 强调文字颜色 1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3">
    <w:name w:val="中等深浅底纹 1 - 强调文字颜色 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3">
    <w:name w:val="Light Shading - Accent 5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3">
    <w:name w:val="中等深浅底纹 1 - 强调文字颜色 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3">
    <w:name w:val="中等深浅底纹 1 - 强调文字颜色 113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3">
    <w:name w:val="Light Shading - Accent 52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3">
    <w:name w:val="中等深浅底纹 1 - 强调文字颜色 1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3">
    <w:name w:val="中等深浅底纹 1 - 强调文字颜色 112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3">
    <w:name w:val="Light Shading - Accent 51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3">
    <w:name w:val="中等深浅底纹 1 - 强调文字颜色 1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72">
    <w:name w:val="Table Grid17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73">
    <w:name w:val="中等深浅底纹 1 - 强调文字颜色 114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3">
    <w:name w:val="Light Shading - Accent 53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3">
    <w:name w:val="中等深浅底纹 1 - 强调文字颜色 1113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3">
    <w:name w:val="中等深浅底纹 1 - 强调文字颜色 112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3">
    <w:name w:val="Light Shading - Accent 512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3">
    <w:name w:val="中等深浅底纹 1 - 强调文字颜色 11112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3">
    <w:name w:val="中等深浅底纹 1 - 强调文字颜色 113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3">
    <w:name w:val="Light Shading - Accent 52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3">
    <w:name w:val="中等深浅底纹 1 - 强调文字颜色 1112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3">
    <w:name w:val="中等深浅底纹 1 - 强调文字颜色 112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3">
    <w:name w:val="Light Shading - Accent 51117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3">
    <w:name w:val="中等深浅底纹 1 - 强调文字颜色 1111117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72">
    <w:name w:val="Table Grid117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22">
    <w:name w:val="Medium Grid 3 - Accent 12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3">
    <w:name w:val="中等深浅底纹 1 - 强调文字颜色 114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3">
    <w:name w:val="Light Shading - Accent 53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3">
    <w:name w:val="中等深浅底纹 1 - 强调文字颜色 1113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3">
    <w:name w:val="中等深浅底纹 1 - 强调文字颜色 1122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3">
    <w:name w:val="Light Shading - Accent 512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3">
    <w:name w:val="中等深浅底纹 1 - 强调文字颜色 11112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3">
    <w:name w:val="中等深浅底纹 1 - 强调文字颜色 113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3">
    <w:name w:val="Light Shading - Accent 521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3">
    <w:name w:val="中等深浅底纹 1 - 强调文字颜色 1112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3">
    <w:name w:val="中等深浅底纹 1 - 强调文字颜色 1121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3">
    <w:name w:val="Light Shading - Accent 51111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3">
    <w:name w:val="中等深浅底纹 1 - 强调文字颜色 1111111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3">
    <w:name w:val="浅色列表 - 强调文字颜色 116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3">
    <w:name w:val="Medium Shading 1 - Accent 116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3">
    <w:name w:val="浅色列表 - 强调文字颜色 126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3">
    <w:name w:val="中等深浅底纹 1 - 强调文字颜色 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3">
    <w:name w:val="Light Shading - Accent 5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3">
    <w:name w:val="中等深浅底纹 1 - 强调文字颜色 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3">
    <w:name w:val="中等深浅底纹 1 - 强调文字颜色 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3">
    <w:name w:val="Light Shading - Accent 5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3">
    <w:name w:val="中等深浅底纹 1 - 强调文字颜色 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3">
    <w:name w:val="中等深浅底纹 1 - 强调文字颜色 113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3">
    <w:name w:val="Light Shading - Accent 52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3">
    <w:name w:val="中等深浅底纹 1 - 强调文字颜色 111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3">
    <w:name w:val="中等深浅底纹 1 - 强调文字颜色 112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3">
    <w:name w:val="Light Shading - Accent 51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3">
    <w:name w:val="中等深浅底纹 1 - 强调文字颜色 111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3">
    <w:name w:val="中等深浅底纹 1 - 强调文字颜色 114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3">
    <w:name w:val="Light Shading - Accent 53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3">
    <w:name w:val="中等深浅底纹 1 - 强调文字颜色 1113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3">
    <w:name w:val="中等深浅底纹 1 - 强调文字颜色 112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3">
    <w:name w:val="Light Shading - Accent 512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3">
    <w:name w:val="中等深浅底纹 1 - 强调文字颜色 11112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3">
    <w:name w:val="中等深浅底纹 1 - 强调文字颜色 113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3">
    <w:name w:val="Light Shading - Accent 52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3">
    <w:name w:val="中等深浅底纹 1 - 强调文字颜色 1112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3">
    <w:name w:val="中等深浅底纹 1 - 强调文字颜色 112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3">
    <w:name w:val="Light Shading - Accent 51112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3">
    <w:name w:val="中等深浅底纹 1 - 强调文字颜色 1111112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
    <w:name w:val="浅色列表 - 强调文字颜色 111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3">
    <w:name w:val="Medium Shading 1 - Accent 111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3">
    <w:name w:val="浅色列表 - 强调文字颜色 121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3">
    <w:name w:val="中等深浅底纹 1 - 强调文字颜色 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3">
    <w:name w:val="Light Shading - Accent 5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3">
    <w:name w:val="中等深浅底纹 1 - 强调文字颜色 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3">
    <w:name w:val="中等深浅底纹 1 - 强调文字颜色 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3">
    <w:name w:val="Light Shading - Accent 5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3">
    <w:name w:val="中等深浅底纹 1 - 强调文字颜色 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3">
    <w:name w:val="中等深浅底纹 1 - 强调文字颜色 113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3">
    <w:name w:val="Light Shading - Accent 52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3">
    <w:name w:val="中等深浅底纹 1 - 强调文字颜色 1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3">
    <w:name w:val="中等深浅底纹 1 - 强调文字颜色 112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3">
    <w:name w:val="Light Shading - Accent 51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3">
    <w:name w:val="中等深浅底纹 1 - 强调文字颜色 1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3">
    <w:name w:val="中等深浅底纹 1 - 强调文字颜色 114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3">
    <w:name w:val="Light Shading - Accent 53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3">
    <w:name w:val="中等深浅底纹 1 - 强调文字颜色 1113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3">
    <w:name w:val="中等深浅底纹 1 - 强调文字颜色 112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3">
    <w:name w:val="Light Shading - Accent 512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3">
    <w:name w:val="中等深浅底纹 1 - 强调文字颜色 11112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3">
    <w:name w:val="中等深浅底纹 1 - 强调文字颜色 113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3">
    <w:name w:val="Light Shading - Accent 52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3">
    <w:name w:val="中等深浅底纹 1 - 强调文字颜色 1112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3">
    <w:name w:val="中等深浅底纹 1 - 强调文字颜色 112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3">
    <w:name w:val="Light Shading - Accent 51113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3">
    <w:name w:val="中等深浅底纹 1 - 强调文字颜色 1111113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3">
    <w:name w:val="浅色列表 - 强调文字颜色 112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3">
    <w:name w:val="Medium Shading 1 - Accent 112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3">
    <w:name w:val="浅色列表 - 强调文字颜色 122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3">
    <w:name w:val="中等深浅底纹 1 - 强调文字颜色 117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3">
    <w:name w:val="Light Shading - Accent 56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3">
    <w:name w:val="中等深浅底纹 1 - 强调文字颜色 1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3">
    <w:name w:val="中等深浅底纹 1 - 强调文字颜色 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3">
    <w:name w:val="Light Shading - Accent 5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3">
    <w:name w:val="中等深浅底纹 1 - 强调文字颜色 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3">
    <w:name w:val="中等深浅底纹 1 - 强调文字颜色 113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3">
    <w:name w:val="Light Shading - Accent 52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3">
    <w:name w:val="中等深浅底纹 1 - 强调文字颜色 1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3">
    <w:name w:val="中等深浅底纹 1 - 强调文字颜色 112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3">
    <w:name w:val="Light Shading - Accent 51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3">
    <w:name w:val="中等深浅底纹 1 - 强调文字颜色 1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3">
    <w:name w:val="中等深浅底纹 1 - 强调文字颜色 114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3">
    <w:name w:val="Light Shading - Accent 53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3">
    <w:name w:val="中等深浅底纹 1 - 强调文字颜色 1113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3">
    <w:name w:val="中等深浅底纹 1 - 强调文字颜色 112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3">
    <w:name w:val="Light Shading - Accent 512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3">
    <w:name w:val="中等深浅底纹 1 - 强调文字颜色 11112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3">
    <w:name w:val="中等深浅底纹 1 - 强调文字颜色 113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3">
    <w:name w:val="Light Shading - Accent 52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3">
    <w:name w:val="中等深浅底纹 1 - 强调文字颜色 1112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3">
    <w:name w:val="中等深浅底纹 1 - 强调文字颜色 112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3">
    <w:name w:val="Light Shading - Accent 51114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3">
    <w:name w:val="中等深浅底纹 1 - 强调文字颜色 1111114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3">
    <w:name w:val="浅色列表 - 强调文字颜色 113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3">
    <w:name w:val="Medium Shading 1 - Accent 113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3">
    <w:name w:val="浅色列表 - 强调文字颜色 123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3">
    <w:name w:val="中等深浅底纹 1 - 强调文字颜色 118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3">
    <w:name w:val="Light Shading - Accent 57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3">
    <w:name w:val="中等深浅底纹 1 - 强调文字颜色 1117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3">
    <w:name w:val="中等深浅底纹 1 - 强调文字颜色 112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3">
    <w:name w:val="Light Shading - Accent 516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3">
    <w:name w:val="中等深浅底纹 1 - 强调文字颜色 11116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3">
    <w:name w:val="中等深浅底纹 1 - 强调文字颜色 113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3">
    <w:name w:val="Light Shading - Accent 52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3">
    <w:name w:val="中等深浅底纹 1 - 强调文字颜色 1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3">
    <w:name w:val="中等深浅底纹 1 - 强调文字颜色 112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3">
    <w:name w:val="Light Shading - Accent 51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3">
    <w:name w:val="中等深浅底纹 1 - 强调文字颜色 1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3">
    <w:name w:val="中等深浅底纹 1 - 强调文字颜色 114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3">
    <w:name w:val="Light Shading - Accent 53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3">
    <w:name w:val="中等深浅底纹 1 - 强调文字颜色 1113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3">
    <w:name w:val="中等深浅底纹 1 - 强调文字颜色 112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3">
    <w:name w:val="Light Shading - Accent 512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3">
    <w:name w:val="中等深浅底纹 1 - 强调文字颜色 11112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3">
    <w:name w:val="中等深浅底纹 1 - 强调文字颜色 113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3">
    <w:name w:val="Light Shading - Accent 52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3">
    <w:name w:val="中等深浅底纹 1 - 强调文字颜色 1112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3">
    <w:name w:val="中等深浅底纹 1 - 强调文字颜色 112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3">
    <w:name w:val="Light Shading - Accent 511152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3">
    <w:name w:val="中等深浅底纹 1 - 强调文字颜色 11111152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3">
    <w:name w:val="浅色列表 - 强调文字颜色 1142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3">
    <w:name w:val="Medium Shading 1 - Accent 1142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3">
    <w:name w:val="浅色列表 - 强调文字颜色 1242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2">
    <w:name w:val="Medium Grid 3 - Accent 52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2">
    <w:name w:val="Table Grid182"/>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3">
    <w:name w:val="中等深浅底纹 1 - 强调文字颜色 112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3">
    <w:name w:val="Light Shading - Accent 510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3">
    <w:name w:val="中等深浅底纹 1 - 强调文字颜色 11110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3">
    <w:name w:val="中等深浅底纹 1 - 强调文字颜色 112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3">
    <w:name w:val="Light Shading - Accent 519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3">
    <w:name w:val="中等深浅底纹 1 - 强调文字颜色 11119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3">
    <w:name w:val="中等深浅底纹 1 - 强调文字颜色 113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3">
    <w:name w:val="Light Shading - Accent 52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3">
    <w:name w:val="中等深浅底纹 1 - 强调文字颜色 1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3">
    <w:name w:val="中等深浅底纹 1 - 强调文字颜色 112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3">
    <w:name w:val="Light Shading - Accent 51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3">
    <w:name w:val="中等深浅底纹 1 - 强调文字颜色 1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92">
    <w:name w:val="Table Grid19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83">
    <w:name w:val="中等深浅底纹 1 - 强调文字颜色 114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3">
    <w:name w:val="Light Shading - Accent 53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3">
    <w:name w:val="中等深浅底纹 1 - 强调文字颜色 1113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3">
    <w:name w:val="中等深浅底纹 1 - 强调文字颜色 112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3">
    <w:name w:val="Light Shading - Accent 512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3">
    <w:name w:val="中等深浅底纹 1 - 强调文字颜色 11112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3">
    <w:name w:val="中等深浅底纹 1 - 强调文字颜色 113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3">
    <w:name w:val="Light Shading - Accent 52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3">
    <w:name w:val="中等深浅底纹 1 - 强调文字颜色 1112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3">
    <w:name w:val="中等深浅底纹 1 - 强调文字颜色 112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3">
    <w:name w:val="Light Shading - Accent 51118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3">
    <w:name w:val="中等深浅底纹 1 - 强调文字颜色 1111118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82">
    <w:name w:val="Table Grid1182"/>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32">
    <w:name w:val="Medium Grid 3 - Accent 13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3">
    <w:name w:val="中等深浅底纹 1 - 强调文字颜色 114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3">
    <w:name w:val="Light Shading - Accent 53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3">
    <w:name w:val="中等深浅底纹 1 - 强调文字颜色 1113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3">
    <w:name w:val="中等深浅底纹 1 - 强调文字颜色 1122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3">
    <w:name w:val="Light Shading - Accent 512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3">
    <w:name w:val="中等深浅底纹 1 - 强调文字颜色 11112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3">
    <w:name w:val="中等深浅底纹 1 - 强调文字颜色 113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3">
    <w:name w:val="Light Shading - Accent 521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3">
    <w:name w:val="中等深浅底纹 1 - 强调文字颜色 1112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3">
    <w:name w:val="中等深浅底纹 1 - 强调文字颜色 1121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3">
    <w:name w:val="Light Shading - Accent 51111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3">
    <w:name w:val="中等深浅底纹 1 - 强调文字颜色 1111111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3">
    <w:name w:val="浅色列表 - 强调文字颜色 117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3">
    <w:name w:val="Medium Shading 1 - Accent 117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3">
    <w:name w:val="浅色列表 - 强调文字颜色 127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3">
    <w:name w:val="中等深浅底纹 1 - 强调文字颜色 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3">
    <w:name w:val="Light Shading - Accent 5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3">
    <w:name w:val="中等深浅底纹 1 - 强调文字颜色 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3">
    <w:name w:val="中等深浅底纹 1 - 强调文字颜色 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3">
    <w:name w:val="Light Shading - Accent 5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3">
    <w:name w:val="中等深浅底纹 1 - 强调文字颜色 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3">
    <w:name w:val="中等深浅底纹 1 - 强调文字颜色 113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3">
    <w:name w:val="Light Shading - Accent 52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3">
    <w:name w:val="中等深浅底纹 1 - 强调文字颜色 111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3">
    <w:name w:val="中等深浅底纹 1 - 强调文字颜色 112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3">
    <w:name w:val="Light Shading - Accent 51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3">
    <w:name w:val="中等深浅底纹 1 - 强调文字颜色 111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3">
    <w:name w:val="中等深浅底纹 1 - 强调文字颜色 114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3">
    <w:name w:val="Light Shading - Accent 53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3">
    <w:name w:val="中等深浅底纹 1 - 强调文字颜色 1113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3">
    <w:name w:val="中等深浅底纹 1 - 强调文字颜色 112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3">
    <w:name w:val="Light Shading - Accent 512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3">
    <w:name w:val="中等深浅底纹 1 - 强调文字颜色 11112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3">
    <w:name w:val="中等深浅底纹 1 - 强调文字颜色 113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3">
    <w:name w:val="Light Shading - Accent 52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3">
    <w:name w:val="中等深浅底纹 1 - 强调文字颜色 1112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3">
    <w:name w:val="中等深浅底纹 1 - 强调文字颜色 112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3">
    <w:name w:val="Light Shading - Accent 51112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3">
    <w:name w:val="中等深浅底纹 1 - 强调文字颜色 1111112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
    <w:name w:val="浅色列表 - 强调文字颜色 111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3">
    <w:name w:val="Medium Shading 1 - Accent 111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3">
    <w:name w:val="浅色列表 - 强调文字颜色 121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3">
    <w:name w:val="中等深浅底纹 1 - 强调文字颜色 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3">
    <w:name w:val="Light Shading - Accent 5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3">
    <w:name w:val="中等深浅底纹 1 - 强调文字颜色 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3">
    <w:name w:val="中等深浅底纹 1 - 强调文字颜色 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3">
    <w:name w:val="Light Shading - Accent 5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3">
    <w:name w:val="中等深浅底纹 1 - 强调文字颜色 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3">
    <w:name w:val="中等深浅底纹 1 - 强调文字颜色 113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3">
    <w:name w:val="Light Shading - Accent 52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3">
    <w:name w:val="中等深浅底纹 1 - 强调文字颜色 1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3">
    <w:name w:val="中等深浅底纹 1 - 强调文字颜色 112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3">
    <w:name w:val="Light Shading - Accent 51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3">
    <w:name w:val="中等深浅底纹 1 - 强调文字颜色 1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3">
    <w:name w:val="中等深浅底纹 1 - 强调文字颜色 114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3">
    <w:name w:val="Light Shading - Accent 53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3">
    <w:name w:val="中等深浅底纹 1 - 强调文字颜色 1113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3">
    <w:name w:val="中等深浅底纹 1 - 强调文字颜色 112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3">
    <w:name w:val="Light Shading - Accent 512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3">
    <w:name w:val="中等深浅底纹 1 - 强调文字颜色 11112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3">
    <w:name w:val="中等深浅底纹 1 - 强调文字颜色 113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3">
    <w:name w:val="Light Shading - Accent 52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3">
    <w:name w:val="中等深浅底纹 1 - 强调文字颜色 1112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3">
    <w:name w:val="中等深浅底纹 1 - 强调文字颜色 112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3">
    <w:name w:val="Light Shading - Accent 51113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3">
    <w:name w:val="中等深浅底纹 1 - 强调文字颜色 1111113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3">
    <w:name w:val="浅色列表 - 强调文字颜色 112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3">
    <w:name w:val="Medium Shading 1 - Accent 112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3">
    <w:name w:val="浅色列表 - 强调文字颜色 122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3">
    <w:name w:val="中等深浅底纹 1 - 强调文字颜色 117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3">
    <w:name w:val="Light Shading - Accent 56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3">
    <w:name w:val="中等深浅底纹 1 - 强调文字颜色 1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3">
    <w:name w:val="中等深浅底纹 1 - 强调文字颜色 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3">
    <w:name w:val="Light Shading - Accent 5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3">
    <w:name w:val="中等深浅底纹 1 - 强调文字颜色 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3">
    <w:name w:val="中等深浅底纹 1 - 强调文字颜色 113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3">
    <w:name w:val="Light Shading - Accent 52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3">
    <w:name w:val="中等深浅底纹 1 - 强调文字颜色 1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3">
    <w:name w:val="中等深浅底纹 1 - 强调文字颜色 112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3">
    <w:name w:val="Light Shading - Accent 51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3">
    <w:name w:val="中等深浅底纹 1 - 强调文字颜色 1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3">
    <w:name w:val="中等深浅底纹 1 - 强调文字颜色 114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3">
    <w:name w:val="Light Shading - Accent 53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3">
    <w:name w:val="中等深浅底纹 1 - 强调文字颜色 1113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3">
    <w:name w:val="中等深浅底纹 1 - 强调文字颜色 112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3">
    <w:name w:val="Light Shading - Accent 512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3">
    <w:name w:val="中等深浅底纹 1 - 强调文字颜色 11112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3">
    <w:name w:val="中等深浅底纹 1 - 强调文字颜色 113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3">
    <w:name w:val="Light Shading - Accent 52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3">
    <w:name w:val="中等深浅底纹 1 - 强调文字颜色 1112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3">
    <w:name w:val="中等深浅底纹 1 - 强调文字颜色 112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3">
    <w:name w:val="Light Shading - Accent 51114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3">
    <w:name w:val="中等深浅底纹 1 - 强调文字颜色 1111114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3">
    <w:name w:val="浅色列表 - 强调文字颜色 113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3">
    <w:name w:val="Medium Shading 1 - Accent 113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3">
    <w:name w:val="浅色列表 - 强调文字颜色 123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3">
    <w:name w:val="中等深浅底纹 1 - 强调文字颜色 118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3">
    <w:name w:val="Light Shading - Accent 57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3">
    <w:name w:val="中等深浅底纹 1 - 强调文字颜色 1117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3">
    <w:name w:val="中等深浅底纹 1 - 强调文字颜色 112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3">
    <w:name w:val="Light Shading - Accent 516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3">
    <w:name w:val="中等深浅底纹 1 - 强调文字颜色 11116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3">
    <w:name w:val="中等深浅底纹 1 - 强调文字颜色 113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3">
    <w:name w:val="Light Shading - Accent 52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3">
    <w:name w:val="中等深浅底纹 1 - 强调文字颜色 1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3">
    <w:name w:val="中等深浅底纹 1 - 强调文字颜色 112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3">
    <w:name w:val="Light Shading - Accent 51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3">
    <w:name w:val="中等深浅底纹 1 - 强调文字颜色 1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3">
    <w:name w:val="中等深浅底纹 1 - 强调文字颜色 114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3">
    <w:name w:val="Light Shading - Accent 53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3">
    <w:name w:val="中等深浅底纹 1 - 强调文字颜色 1113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3">
    <w:name w:val="中等深浅底纹 1 - 强调文字颜色 112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3">
    <w:name w:val="Light Shading - Accent 512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3">
    <w:name w:val="中等深浅底纹 1 - 强调文字颜色 11112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3">
    <w:name w:val="中等深浅底纹 1 - 强调文字颜色 113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3">
    <w:name w:val="Light Shading - Accent 52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3">
    <w:name w:val="中等深浅底纹 1 - 强调文字颜色 1112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3">
    <w:name w:val="中等深浅底纹 1 - 强调文字颜色 112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3">
    <w:name w:val="Light Shading - Accent 5111533"/>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3">
    <w:name w:val="中等深浅底纹 1 - 强调文字颜色 111111533"/>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3">
    <w:name w:val="浅色列表 - 强调文字颜色 11433"/>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3">
    <w:name w:val="Medium Shading 1 - Accent 11433"/>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3">
    <w:name w:val="浅色列表 - 强调文字颜色 12433"/>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2">
    <w:name w:val="Medium Grid 3 - Accent 532"/>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301">
    <w:name w:val="中等深浅底纹 1 - 强调文字颜色 113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511">
    <w:name w:val="浅色底纹 - 强调文字颜色 5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01">
    <w:name w:val="中等深浅底纹 1 - 强调文字颜色 1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01">
    <w:name w:val="中等深浅底纹 1 - 强调文字颜色 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01">
    <w:name w:val="Light Shading - Accent 5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01">
    <w:name w:val="中等深浅底纹 1 - 强调文字颜色 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91">
    <w:name w:val="中等深浅底纹 1 - 强调文字颜色 113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91">
    <w:name w:val="Light Shading - Accent 52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91">
    <w:name w:val="中等深浅底纹 1 - 强调文字颜色 1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91">
    <w:name w:val="中等深浅底纹 1 - 强调文字颜色 112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91">
    <w:name w:val="Light Shading - Accent 51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91">
    <w:name w:val="中等深浅底纹 1 - 强调文字颜色 1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211">
    <w:name w:val="Table Grid2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91">
    <w:name w:val="中等深浅底纹 1 - 强调文字颜色 114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91">
    <w:name w:val="Light Shading - Accent 53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91">
    <w:name w:val="中等深浅底纹 1 - 强调文字颜色 1113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91">
    <w:name w:val="中等深浅底纹 1 - 强调文字颜色 112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91">
    <w:name w:val="Light Shading - Accent 512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91">
    <w:name w:val="中等深浅底纹 1 - 强调文字颜色 11112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91">
    <w:name w:val="中等深浅底纹 1 - 强调文字颜色 113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91">
    <w:name w:val="Light Shading - Accent 52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91">
    <w:name w:val="中等深浅底纹 1 - 强调文字颜色 1112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91">
    <w:name w:val="中等深浅底纹 1 - 强调文字颜色 112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91">
    <w:name w:val="Light Shading - Accent 51119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91">
    <w:name w:val="中等深浅底纹 1 - 强调文字颜色 1111119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3-111">
    <w:name w:val="中等深浅网格 3 - 强调文字颜色 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41">
    <w:name w:val="中等深浅底纹 1 - 强调文字颜色 114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41">
    <w:name w:val="Light Shading - Accent 53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41">
    <w:name w:val="中等深浅底纹 1 - 强调文字颜色 1113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41">
    <w:name w:val="中等深浅底纹 1 - 强调文字颜色 1122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41">
    <w:name w:val="Light Shading - Accent 512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41">
    <w:name w:val="中等深浅底纹 1 - 强调文字颜色 11112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41">
    <w:name w:val="中等深浅底纹 1 - 强调文字颜色 113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41">
    <w:name w:val="Light Shading - Accent 521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41">
    <w:name w:val="中等深浅底纹 1 - 强调文字颜色 1112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41">
    <w:name w:val="中等深浅底纹 1 - 强调文字颜色 1121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41">
    <w:name w:val="Light Shading - Accent 51111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41">
    <w:name w:val="中等深浅底纹 1 - 强调文字颜色 1111111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81">
    <w:name w:val="浅色列表 - 强调文字颜色 118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81">
    <w:name w:val="Medium Shading 1 - Accent 118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61">
    <w:name w:val="Tabellengitternetz16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1">
    <w:name w:val="浅色列表 - 强调文字颜色 128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51">
    <w:name w:val="表格格線25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41">
    <w:name w:val="中等深浅底纹 1 - 强调文字颜色 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41">
    <w:name w:val="Light Shading - Accent 5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41">
    <w:name w:val="中等深浅底纹 1 - 强调文字颜色 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41">
    <w:name w:val="中等深浅底纹 1 - 强调文字颜色 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41">
    <w:name w:val="Light Shading - Accent 5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41">
    <w:name w:val="中等深浅底纹 1 - 强调文字颜色 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41">
    <w:name w:val="中等深浅底纹 1 - 强调文字颜色 113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41">
    <w:name w:val="Light Shading - Accent 52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41">
    <w:name w:val="中等深浅底纹 1 - 强调文字颜色 111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41">
    <w:name w:val="中等深浅底纹 1 - 强调文字颜色 112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41">
    <w:name w:val="Light Shading - Accent 51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41">
    <w:name w:val="中等深浅底纹 1 - 强调文字颜色 111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41">
    <w:name w:val="中等深浅底纹 1 - 强调文字颜色 114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41">
    <w:name w:val="Light Shading - Accent 53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41">
    <w:name w:val="中等深浅底纹 1 - 强调文字颜色 1113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41">
    <w:name w:val="中等深浅底纹 1 - 强调文字颜色 112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41">
    <w:name w:val="Light Shading - Accent 512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41">
    <w:name w:val="中等深浅底纹 1 - 强调文字颜色 11112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41">
    <w:name w:val="中等深浅底纹 1 - 强调文字颜色 113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41">
    <w:name w:val="Light Shading - Accent 52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41">
    <w:name w:val="中等深浅底纹 1 - 强调文字颜色 1112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41">
    <w:name w:val="中等深浅底纹 1 - 强调文字颜色 112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41">
    <w:name w:val="Light Shading - Accent 51112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41">
    <w:name w:val="中等深浅底纹 1 - 强调文字颜色 1111112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
    <w:name w:val="浅色列表 - 强调文字颜色 111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41">
    <w:name w:val="Medium Shading 1 - Accent 111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11">
    <w:name w:val="Tabellengitternetz11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浅色列表 - 强调文字颜色 121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1">
    <w:name w:val="表格格線21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41">
    <w:name w:val="中等深浅底纹 1 - 强调文字颜色 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41">
    <w:name w:val="Light Shading - Accent 5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41">
    <w:name w:val="中等深浅底纹 1 - 强调文字颜色 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41">
    <w:name w:val="中等深浅底纹 1 - 强调文字颜色 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41">
    <w:name w:val="Light Shading - Accent 5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41">
    <w:name w:val="中等深浅底纹 1 - 强调文字颜色 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41">
    <w:name w:val="中等深浅底纹 1 - 强调文字颜色 113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41">
    <w:name w:val="Light Shading - Accent 52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41">
    <w:name w:val="中等深浅底纹 1 - 强调文字颜色 1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41">
    <w:name w:val="中等深浅底纹 1 - 强调文字颜色 112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41">
    <w:name w:val="Light Shading - Accent 51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41">
    <w:name w:val="中等深浅底纹 1 - 强调文字颜色 1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41">
    <w:name w:val="中等深浅底纹 1 - 强调文字颜色 114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41">
    <w:name w:val="Light Shading - Accent 53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41">
    <w:name w:val="中等深浅底纹 1 - 强调文字颜色 1113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41">
    <w:name w:val="中等深浅底纹 1 - 强调文字颜色 112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41">
    <w:name w:val="Light Shading - Accent 512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41">
    <w:name w:val="中等深浅底纹 1 - 强调文字颜色 11112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41">
    <w:name w:val="中等深浅底纹 1 - 强调文字颜色 113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41">
    <w:name w:val="Light Shading - Accent 52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41">
    <w:name w:val="中等深浅底纹 1 - 强调文字颜色 1112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41">
    <w:name w:val="中等深浅底纹 1 - 强调文字颜色 112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41">
    <w:name w:val="Light Shading - Accent 51113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41">
    <w:name w:val="中等深浅底纹 1 - 强调文字颜色 1111113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41">
    <w:name w:val="浅色列表 - 强调文字颜色 112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41">
    <w:name w:val="Medium Shading 1 - Accent 112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211">
    <w:name w:val="Tabellengitternetz12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浅色列表 - 强调文字颜色 122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211">
    <w:name w:val="表格格線22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41">
    <w:name w:val="中等深浅底纹 1 - 强调文字颜色 117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41">
    <w:name w:val="Light Shading - Accent 56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41">
    <w:name w:val="中等深浅底纹 1 - 强调文字颜色 1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41">
    <w:name w:val="中等深浅底纹 1 - 强调文字颜色 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41">
    <w:name w:val="Light Shading - Accent 5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41">
    <w:name w:val="中等深浅底纹 1 - 强调文字颜色 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41">
    <w:name w:val="中等深浅底纹 1 - 强调文字颜色 113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41">
    <w:name w:val="Light Shading - Accent 52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41">
    <w:name w:val="中等深浅底纹 1 - 强调文字颜色 1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41">
    <w:name w:val="中等深浅底纹 1 - 强调文字颜色 112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41">
    <w:name w:val="Light Shading - Accent 51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41">
    <w:name w:val="中等深浅底纹 1 - 强调文字颜色 1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41">
    <w:name w:val="中等深浅底纹 1 - 强调文字颜色 114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41">
    <w:name w:val="Light Shading - Accent 53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41">
    <w:name w:val="中等深浅底纹 1 - 强调文字颜色 1113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41">
    <w:name w:val="中等深浅底纹 1 - 强调文字颜色 112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41">
    <w:name w:val="Light Shading - Accent 512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41">
    <w:name w:val="中等深浅底纹 1 - 强调文字颜色 11112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41">
    <w:name w:val="中等深浅底纹 1 - 强调文字颜色 113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41">
    <w:name w:val="Light Shading - Accent 52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41">
    <w:name w:val="中等深浅底纹 1 - 强调文字颜色 1112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41">
    <w:name w:val="中等深浅底纹 1 - 强调文字颜色 112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41">
    <w:name w:val="Light Shading - Accent 51114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41">
    <w:name w:val="中等深浅底纹 1 - 强调文字颜色 1111114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41">
    <w:name w:val="浅色列表 - 强调文字颜色 113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41">
    <w:name w:val="Medium Shading 1 - Accent 113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411">
    <w:name w:val="Tabellengitternetz14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浅色列表 - 强调文字颜色 123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311">
    <w:name w:val="表格格線23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41">
    <w:name w:val="中等深浅底纹 1 - 强调文字颜色 118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41">
    <w:name w:val="Light Shading - Accent 57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41">
    <w:name w:val="中等深浅底纹 1 - 强调文字颜色 1117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41">
    <w:name w:val="中等深浅底纹 1 - 强调文字颜色 112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41">
    <w:name w:val="Light Shading - Accent 516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41">
    <w:name w:val="中等深浅底纹 1 - 强调文字颜色 11116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41">
    <w:name w:val="中等深浅底纹 1 - 强调文字颜色 113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41">
    <w:name w:val="Light Shading - Accent 52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41">
    <w:name w:val="中等深浅底纹 1 - 强调文字颜色 1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41">
    <w:name w:val="中等深浅底纹 1 - 强调文字颜色 112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41">
    <w:name w:val="Light Shading - Accent 51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41">
    <w:name w:val="中等深浅底纹 1 - 强调文字颜色 1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41">
    <w:name w:val="中等深浅底纹 1 - 强调文字颜色 114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41">
    <w:name w:val="Light Shading - Accent 53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41">
    <w:name w:val="中等深浅底纹 1 - 强调文字颜色 1113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41">
    <w:name w:val="中等深浅底纹 1 - 强调文字颜色 112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41">
    <w:name w:val="Light Shading - Accent 512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41">
    <w:name w:val="中等深浅底纹 1 - 强调文字颜色 11112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41">
    <w:name w:val="中等深浅底纹 1 - 强调文字颜色 113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41">
    <w:name w:val="Light Shading - Accent 52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41">
    <w:name w:val="中等深浅底纹 1 - 强调文字颜色 1112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41">
    <w:name w:val="中等深浅底纹 1 - 强调文字颜色 112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41">
    <w:name w:val="Light Shading - Accent 511154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41">
    <w:name w:val="中等深浅底纹 1 - 强调文字颜色 11111154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41">
    <w:name w:val="浅色列表 - 强调文字颜色 1144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41">
    <w:name w:val="Medium Shading 1 - Accent 1144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511">
    <w:name w:val="Tabellengitternetz1511"/>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41">
    <w:name w:val="浅色列表 - 强调文字颜色 1244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411">
    <w:name w:val="表格格線2411"/>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主题11"/>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中等深浅网格 3 - 强调文字颜色 5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911">
    <w:name w:val="中等深浅底纹 1 - 强调文字颜色 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11">
    <w:name w:val="Light Shading - Accent 5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11">
    <w:name w:val="中等深浅底纹 1 - 强调文字颜色 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11">
    <w:name w:val="中等深浅底纹 1 - 强调文字颜色 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11">
    <w:name w:val="Light Shading - Accent 5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11">
    <w:name w:val="中等深浅底纹 1 - 强调文字颜色 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11">
    <w:name w:val="中等深浅底纹 1 - 强调文字颜色 113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11">
    <w:name w:val="Light Shading - Accent 52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11">
    <w:name w:val="中等深浅底纹 1 - 强调文字颜色 1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11">
    <w:name w:val="中等深浅底纹 1 - 强调文字颜色 112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11">
    <w:name w:val="Light Shading - Accent 51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11">
    <w:name w:val="中等深浅底纹 1 - 强调文字颜色 1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11">
    <w:name w:val="中等深浅底纹 1 - 强调文字颜色 114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11">
    <w:name w:val="Light Shading - Accent 53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11">
    <w:name w:val="中等深浅底纹 1 - 强调文字颜色 1113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11">
    <w:name w:val="中等深浅底纹 1 - 强调文字颜色 112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11">
    <w:name w:val="Light Shading - Accent 512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11">
    <w:name w:val="中等深浅底纹 1 - 强调文字颜色 11112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11">
    <w:name w:val="中等深浅底纹 1 - 强调文字颜色 113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11">
    <w:name w:val="Light Shading - Accent 52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11">
    <w:name w:val="中等深浅底纹 1 - 强调文字颜色 1112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11">
    <w:name w:val="中等深浅底纹 1 - 强调文字颜色 112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11">
    <w:name w:val="Light Shading - Accent 51116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11">
    <w:name w:val="中等深浅底纹 1 - 强调文字颜色 1111116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111">
    <w:name w:val="中等深浅底纹 1 - 强调文字颜色 114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11">
    <w:name w:val="Light Shading - Accent 53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11">
    <w:name w:val="中等深浅底纹 1 - 强调文字颜色 1113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11">
    <w:name w:val="中等深浅底纹 1 - 强调文字颜色 112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11">
    <w:name w:val="Light Shading - Accent 512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11">
    <w:name w:val="中等深浅底纹 1 - 强调文字颜色 11112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11">
    <w:name w:val="中等深浅底纹 1 - 强调文字颜色 113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11">
    <w:name w:val="Light Shading - Accent 52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11">
    <w:name w:val="中等深浅底纹 1 - 强调文字颜色 1112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11">
    <w:name w:val="中等深浅底纹 1 - 强调文字颜色 112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11">
    <w:name w:val="Light Shading - Accent 51111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11">
    <w:name w:val="中等深浅底纹 1 - 强调文字颜色 1111111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11">
    <w:name w:val="浅色列表 - 强调文字颜色 115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11">
    <w:name w:val="Medium Shading 1 - Accent 115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11">
    <w:name w:val="浅色列表 - 强调文字颜色 125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11">
    <w:name w:val="中等深浅底纹 1 - 强调文字颜色 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11">
    <w:name w:val="Light Shading - Accent 5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11">
    <w:name w:val="中等深浅底纹 1 - 强调文字颜色 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11">
    <w:name w:val="中等深浅底纹 1 - 强调文字颜色 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11">
    <w:name w:val="Light Shading - Accent 5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11">
    <w:name w:val="中等深浅底纹 1 - 强调文字颜色 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11">
    <w:name w:val="中等深浅底纹 1 - 强调文字颜色 113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11">
    <w:name w:val="Light Shading - Accent 52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11">
    <w:name w:val="中等深浅底纹 1 - 强调文字颜色 1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11">
    <w:name w:val="中等深浅底纹 1 - 强调文字颜色 112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11">
    <w:name w:val="Light Shading - Accent 51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11">
    <w:name w:val="中等深浅底纹 1 - 强调文字颜色 1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11">
    <w:name w:val="中等深浅底纹 1 - 强调文字颜色 114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11">
    <w:name w:val="Light Shading - Accent 53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11">
    <w:name w:val="中等深浅底纹 1 - 强调文字颜色 1113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11">
    <w:name w:val="中等深浅底纹 1 - 强调文字颜色 112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11">
    <w:name w:val="Light Shading - Accent 512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11">
    <w:name w:val="中等深浅底纹 1 - 强调文字颜色 11112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11">
    <w:name w:val="中等深浅底纹 1 - 强调文字颜色 113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11">
    <w:name w:val="Light Shading - Accent 52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11">
    <w:name w:val="中等深浅底纹 1 - 强调文字颜色 1112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11">
    <w:name w:val="中等深浅底纹 1 - 强调文字颜色 112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11">
    <w:name w:val="Light Shading - Accent 51112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11">
    <w:name w:val="中等深浅底纹 1 - 强调文字颜色 1111112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11">
    <w:name w:val="浅色列表 - 强调文字颜色 111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11">
    <w:name w:val="Medium Shading 1 - Accent 111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11">
    <w:name w:val="浅色列表 - 强调文字颜色 121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11">
    <w:name w:val="中等深浅底纹 1 - 强调文字颜色 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11">
    <w:name w:val="Light Shading - Accent 5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11">
    <w:name w:val="中等深浅底纹 1 - 强调文字颜色 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11">
    <w:name w:val="中等深浅底纹 1 - 强调文字颜色 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11">
    <w:name w:val="Light Shading - Accent 5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11">
    <w:name w:val="中等深浅底纹 1 - 强调文字颜色 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11">
    <w:name w:val="中等深浅底纹 1 - 强调文字颜色 113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11">
    <w:name w:val="Light Shading - Accent 52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11">
    <w:name w:val="中等深浅底纹 1 - 强调文字颜色 1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11">
    <w:name w:val="中等深浅底纹 1 - 强调文字颜色 112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11">
    <w:name w:val="Light Shading - Accent 51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11">
    <w:name w:val="中等深浅底纹 1 - 强调文字颜色 1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11">
    <w:name w:val="中等深浅底纹 1 - 强调文字颜色 114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11">
    <w:name w:val="Light Shading - Accent 53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11">
    <w:name w:val="中等深浅底纹 1 - 强调文字颜色 1113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11">
    <w:name w:val="中等深浅底纹 1 - 强调文字颜色 112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11">
    <w:name w:val="Light Shading - Accent 512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11">
    <w:name w:val="中等深浅底纹 1 - 强调文字颜色 11112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11">
    <w:name w:val="中等深浅底纹 1 - 强调文字颜色 113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11">
    <w:name w:val="Light Shading - Accent 52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11">
    <w:name w:val="中等深浅底纹 1 - 强调文字颜色 1112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11">
    <w:name w:val="中等深浅底纹 1 - 强调文字颜色 112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11">
    <w:name w:val="Light Shading - Accent 51113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11">
    <w:name w:val="中等深浅底纹 1 - 强调文字颜色 1111113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11">
    <w:name w:val="浅色列表 - 强调文字颜色 112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11">
    <w:name w:val="Medium Shading 1 - Accent 112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11">
    <w:name w:val="浅色列表 - 强调文字颜色 122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11">
    <w:name w:val="中等深浅底纹 1 - 强调文字颜色 117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11">
    <w:name w:val="Light Shading - Accent 56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11">
    <w:name w:val="中等深浅底纹 1 - 强调文字颜色 1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11">
    <w:name w:val="中等深浅底纹 1 - 强调文字颜色 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11">
    <w:name w:val="Light Shading - Accent 5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11">
    <w:name w:val="中等深浅底纹 1 - 强调文字颜色 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11">
    <w:name w:val="中等深浅底纹 1 - 强调文字颜色 113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11">
    <w:name w:val="Light Shading - Accent 52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11">
    <w:name w:val="中等深浅底纹 1 - 强调文字颜色 1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11">
    <w:name w:val="中等深浅底纹 1 - 强调文字颜色 112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11">
    <w:name w:val="Light Shading - Accent 51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11">
    <w:name w:val="中等深浅底纹 1 - 强调文字颜色 1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11">
    <w:name w:val="中等深浅底纹 1 - 强调文字颜色 114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11">
    <w:name w:val="Light Shading - Accent 53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11">
    <w:name w:val="中等深浅底纹 1 - 强调文字颜色 1113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11">
    <w:name w:val="中等深浅底纹 1 - 强调文字颜色 112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11">
    <w:name w:val="Light Shading - Accent 512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11">
    <w:name w:val="中等深浅底纹 1 - 强调文字颜色 11112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11">
    <w:name w:val="中等深浅底纹 1 - 强调文字颜色 113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11">
    <w:name w:val="Light Shading - Accent 52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11">
    <w:name w:val="中等深浅底纹 1 - 强调文字颜色 1112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11">
    <w:name w:val="中等深浅底纹 1 - 强调文字颜色 112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11">
    <w:name w:val="Light Shading - Accent 51114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11">
    <w:name w:val="中等深浅底纹 1 - 强调文字颜色 1111114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11">
    <w:name w:val="浅色列表 - 强调文字颜色 113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11">
    <w:name w:val="Medium Shading 1 - Accent 113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11">
    <w:name w:val="浅色列表 - 强调文字颜色 123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11">
    <w:name w:val="中等深浅底纹 1 - 强调文字颜色 118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11">
    <w:name w:val="Light Shading - Accent 57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11">
    <w:name w:val="中等深浅底纹 1 - 强调文字颜色 1117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11">
    <w:name w:val="中等深浅底纹 1 - 强调文字颜色 112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11">
    <w:name w:val="Light Shading - Accent 516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11">
    <w:name w:val="中等深浅底纹 1 - 强调文字颜色 11116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11">
    <w:name w:val="中等深浅底纹 1 - 强调文字颜色 113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11">
    <w:name w:val="Light Shading - Accent 52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11">
    <w:name w:val="中等深浅底纹 1 - 强调文字颜色 1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11">
    <w:name w:val="中等深浅底纹 1 - 强调文字颜色 112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11">
    <w:name w:val="Light Shading - Accent 51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11">
    <w:name w:val="中等深浅底纹 1 - 强调文字颜色 1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11">
    <w:name w:val="中等深浅底纹 1 - 强调文字颜色 114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11">
    <w:name w:val="Light Shading - Accent 53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11">
    <w:name w:val="中等深浅底纹 1 - 强调文字颜色 1113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11">
    <w:name w:val="中等深浅底纹 1 - 强调文字颜色 112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11">
    <w:name w:val="Light Shading - Accent 512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11">
    <w:name w:val="中等深浅底纹 1 - 强调文字颜色 11112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11">
    <w:name w:val="中等深浅底纹 1 - 强调文字颜色 113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11">
    <w:name w:val="Light Shading - Accent 52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11">
    <w:name w:val="中等深浅底纹 1 - 强调文字颜色 1112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11">
    <w:name w:val="中等深浅底纹 1 - 强调文字颜色 112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11">
    <w:name w:val="Light Shading - Accent 511151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11">
    <w:name w:val="中等深浅底纹 1 - 强调文字颜色 11111151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11">
    <w:name w:val="浅色列表 - 强调文字颜色 1141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11">
    <w:name w:val="Medium Shading 1 - Accent 1141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11">
    <w:name w:val="浅色列表 - 强调文字颜色 1241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1011">
    <w:name w:val="中等深浅底纹 1 - 强调文字颜色 111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11">
    <w:name w:val="Light Shading - Accent 59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11">
    <w:name w:val="中等深浅底纹 1 - 强调文字颜色 1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11">
    <w:name w:val="中等深浅底纹 1 - 强调文字颜色 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11">
    <w:name w:val="Light Shading - Accent 5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11">
    <w:name w:val="中等深浅底纹 1 - 强调文字颜色 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11">
    <w:name w:val="中等深浅底纹 1 - 强调文字颜色 113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11">
    <w:name w:val="Light Shading - Accent 52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11">
    <w:name w:val="中等深浅底纹 1 - 强调文字颜色 1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11">
    <w:name w:val="中等深浅底纹 1 - 强调文字颜色 112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11">
    <w:name w:val="Light Shading - Accent 51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11">
    <w:name w:val="中等深浅底纹 1 - 强调文字颜色 1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11">
    <w:name w:val="中等深浅底纹 1 - 强调文字颜色 114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11">
    <w:name w:val="Light Shading - Accent 53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11">
    <w:name w:val="中等深浅底纹 1 - 强调文字颜色 1113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11">
    <w:name w:val="中等深浅底纹 1 - 强调文字颜色 112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11">
    <w:name w:val="Light Shading - Accent 512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11">
    <w:name w:val="中等深浅底纹 1 - 强调文字颜色 11112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11">
    <w:name w:val="中等深浅底纹 1 - 强调文字颜色 113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11">
    <w:name w:val="Light Shading - Accent 52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11">
    <w:name w:val="中等深浅底纹 1 - 强调文字颜色 1112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11">
    <w:name w:val="中等深浅底纹 1 - 强调文字颜色 112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11">
    <w:name w:val="Light Shading - Accent 51117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11">
    <w:name w:val="中等深浅底纹 1 - 强调文字颜色 1111117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211">
    <w:name w:val="中等深浅底纹 1 - 强调文字颜色 114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11">
    <w:name w:val="Light Shading - Accent 53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11">
    <w:name w:val="中等深浅底纹 1 - 强调文字颜色 1113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11">
    <w:name w:val="中等深浅底纹 1 - 强调文字颜色 112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11">
    <w:name w:val="Light Shading - Accent 512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11">
    <w:name w:val="中等深浅底纹 1 - 强调文字颜色 11112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11">
    <w:name w:val="中等深浅底纹 1 - 强调文字颜色 113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11">
    <w:name w:val="Light Shading - Accent 52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11">
    <w:name w:val="中等深浅底纹 1 - 强调文字颜色 1112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11">
    <w:name w:val="中等深浅底纹 1 - 强调文字颜色 112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11">
    <w:name w:val="Light Shading - Accent 51111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11">
    <w:name w:val="中等深浅底纹 1 - 强调文字颜色 1111111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11">
    <w:name w:val="浅色列表 - 强调文字颜色 116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11">
    <w:name w:val="Medium Shading 1 - Accent 116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11">
    <w:name w:val="浅色列表 - 强调文字颜色 126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11">
    <w:name w:val="中等深浅底纹 1 - 强调文字颜色 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11">
    <w:name w:val="Light Shading - Accent 5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11">
    <w:name w:val="中等深浅底纹 1 - 强调文字颜色 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11">
    <w:name w:val="中等深浅底纹 1 - 强调文字颜色 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11">
    <w:name w:val="Light Shading - Accent 5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11">
    <w:name w:val="中等深浅底纹 1 - 强调文字颜色 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11">
    <w:name w:val="中等深浅底纹 1 - 强调文字颜色 113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11">
    <w:name w:val="Light Shading - Accent 52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11">
    <w:name w:val="中等深浅底纹 1 - 强调文字颜色 1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11">
    <w:name w:val="中等深浅底纹 1 - 强调文字颜色 112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11">
    <w:name w:val="Light Shading - Accent 51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11">
    <w:name w:val="中等深浅底纹 1 - 强调文字颜色 1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11">
    <w:name w:val="中等深浅底纹 1 - 强调文字颜色 114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11">
    <w:name w:val="Light Shading - Accent 53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11">
    <w:name w:val="中等深浅底纹 1 - 强调文字颜色 1113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11">
    <w:name w:val="中等深浅底纹 1 - 强调文字颜色 112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11">
    <w:name w:val="Light Shading - Accent 512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11">
    <w:name w:val="中等深浅底纹 1 - 强调文字颜色 11112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11">
    <w:name w:val="中等深浅底纹 1 - 强调文字颜色 113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11">
    <w:name w:val="Light Shading - Accent 52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11">
    <w:name w:val="中等深浅底纹 1 - 强调文字颜色 1112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11">
    <w:name w:val="中等深浅底纹 1 - 强调文字颜色 112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11">
    <w:name w:val="Light Shading - Accent 51112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11">
    <w:name w:val="中等深浅底纹 1 - 强调文字颜色 1111112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
    <w:name w:val="浅色列表 - 强调文字颜色 111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11">
    <w:name w:val="Medium Shading 1 - Accent 111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11">
    <w:name w:val="浅色列表 - 强调文字颜色 121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11">
    <w:name w:val="中等深浅底纹 1 - 强调文字颜色 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11">
    <w:name w:val="Light Shading - Accent 5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11">
    <w:name w:val="中等深浅底纹 1 - 强调文字颜色 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11">
    <w:name w:val="中等深浅底纹 1 - 强调文字颜色 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11">
    <w:name w:val="Light Shading - Accent 5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11">
    <w:name w:val="中等深浅底纹 1 - 强调文字颜色 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11">
    <w:name w:val="中等深浅底纹 1 - 强调文字颜色 113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11">
    <w:name w:val="Light Shading - Accent 52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11">
    <w:name w:val="中等深浅底纹 1 - 强调文字颜色 1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11">
    <w:name w:val="中等深浅底纹 1 - 强调文字颜色 112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11">
    <w:name w:val="Light Shading - Accent 51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11">
    <w:name w:val="中等深浅底纹 1 - 强调文字颜色 1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11">
    <w:name w:val="中等深浅底纹 1 - 强调文字颜色 114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11">
    <w:name w:val="Light Shading - Accent 53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11">
    <w:name w:val="中等深浅底纹 1 - 强调文字颜色 1113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11">
    <w:name w:val="中等深浅底纹 1 - 强调文字颜色 112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11">
    <w:name w:val="Light Shading - Accent 512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11">
    <w:name w:val="中等深浅底纹 1 - 强调文字颜色 11112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11">
    <w:name w:val="中等深浅底纹 1 - 强调文字颜色 113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11">
    <w:name w:val="Light Shading - Accent 52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11">
    <w:name w:val="中等深浅底纹 1 - 强调文字颜色 1112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11">
    <w:name w:val="中等深浅底纹 1 - 强调文字颜色 112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11">
    <w:name w:val="Light Shading - Accent 51113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11">
    <w:name w:val="中等深浅底纹 1 - 强调文字颜色 1111113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11">
    <w:name w:val="浅色列表 - 强调文字颜色 112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11">
    <w:name w:val="Medium Shading 1 - Accent 112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11">
    <w:name w:val="浅色列表 - 强调文字颜色 122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11">
    <w:name w:val="中等深浅底纹 1 - 强调文字颜色 117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11">
    <w:name w:val="Light Shading - Accent 56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11">
    <w:name w:val="中等深浅底纹 1 - 强调文字颜色 1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11">
    <w:name w:val="中等深浅底纹 1 - 强调文字颜色 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11">
    <w:name w:val="Light Shading - Accent 5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11">
    <w:name w:val="中等深浅底纹 1 - 强调文字颜色 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11">
    <w:name w:val="中等深浅底纹 1 - 强调文字颜色 113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11">
    <w:name w:val="Light Shading - Accent 52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11">
    <w:name w:val="中等深浅底纹 1 - 强调文字颜色 1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11">
    <w:name w:val="中等深浅底纹 1 - 强调文字颜色 112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11">
    <w:name w:val="Light Shading - Accent 51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11">
    <w:name w:val="中等深浅底纹 1 - 强调文字颜色 1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11">
    <w:name w:val="中等深浅底纹 1 - 强调文字颜色 114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11">
    <w:name w:val="Light Shading - Accent 53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11">
    <w:name w:val="中等深浅底纹 1 - 强调文字颜色 1113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11">
    <w:name w:val="中等深浅底纹 1 - 强调文字颜色 112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11">
    <w:name w:val="Light Shading - Accent 512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11">
    <w:name w:val="中等深浅底纹 1 - 强调文字颜色 11112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11">
    <w:name w:val="中等深浅底纹 1 - 强调文字颜色 113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11">
    <w:name w:val="Light Shading - Accent 52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11">
    <w:name w:val="中等深浅底纹 1 - 强调文字颜色 1112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11">
    <w:name w:val="中等深浅底纹 1 - 强调文字颜色 112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11">
    <w:name w:val="Light Shading - Accent 51114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11">
    <w:name w:val="中等深浅底纹 1 - 强调文字颜色 1111114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11">
    <w:name w:val="浅色列表 - 强调文字颜色 113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11">
    <w:name w:val="Medium Shading 1 - Accent 113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11">
    <w:name w:val="浅色列表 - 强调文字颜色 123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11">
    <w:name w:val="中等深浅底纹 1 - 强调文字颜色 118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11">
    <w:name w:val="Light Shading - Accent 57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11">
    <w:name w:val="中等深浅底纹 1 - 强调文字颜色 1117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11">
    <w:name w:val="中等深浅底纹 1 - 强调文字颜色 112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11">
    <w:name w:val="Light Shading - Accent 516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11">
    <w:name w:val="中等深浅底纹 1 - 强调文字颜色 11116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11">
    <w:name w:val="中等深浅底纹 1 - 强调文字颜色 113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11">
    <w:name w:val="Light Shading - Accent 52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11">
    <w:name w:val="中等深浅底纹 1 - 强调文字颜色 1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11">
    <w:name w:val="中等深浅底纹 1 - 强调文字颜色 112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11">
    <w:name w:val="Light Shading - Accent 51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11">
    <w:name w:val="中等深浅底纹 1 - 强调文字颜色 1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11">
    <w:name w:val="中等深浅底纹 1 - 强调文字颜色 114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11">
    <w:name w:val="Light Shading - Accent 53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11">
    <w:name w:val="中等深浅底纹 1 - 强调文字颜色 1113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11">
    <w:name w:val="中等深浅底纹 1 - 强调文字颜色 112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11">
    <w:name w:val="Light Shading - Accent 512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11">
    <w:name w:val="中等深浅底纹 1 - 强调文字颜色 11112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11">
    <w:name w:val="中等深浅底纹 1 - 强调文字颜色 113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11">
    <w:name w:val="Light Shading - Accent 52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11">
    <w:name w:val="中等深浅底纹 1 - 强调文字颜色 1112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11">
    <w:name w:val="中等深浅底纹 1 - 强调文字颜色 112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11">
    <w:name w:val="Light Shading - Accent 511152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11">
    <w:name w:val="中等深浅底纹 1 - 强调文字颜色 11111152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11">
    <w:name w:val="浅色列表 - 强调文字颜色 1142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11">
    <w:name w:val="Medium Shading 1 - Accent 1142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11">
    <w:name w:val="浅色列表 - 强调文字颜色 1242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2011">
    <w:name w:val="中等深浅底纹 1 - 强调文字颜色 112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11">
    <w:name w:val="Light Shading - Accent 510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11">
    <w:name w:val="中等深浅底纹 1 - 强调文字颜色 11110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11">
    <w:name w:val="中等深浅底纹 1 - 强调文字颜色 112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11">
    <w:name w:val="Light Shading - Accent 519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11">
    <w:name w:val="中等深浅底纹 1 - 强调文字颜色 11119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11">
    <w:name w:val="中等深浅底纹 1 - 强调文字颜色 113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11">
    <w:name w:val="Light Shading - Accent 52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11">
    <w:name w:val="中等深浅底纹 1 - 强调文字颜色 1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11">
    <w:name w:val="中等深浅底纹 1 - 强调文字颜色 112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11">
    <w:name w:val="Light Shading - Accent 51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11">
    <w:name w:val="中等深浅底纹 1 - 强调文字颜色 1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11">
    <w:name w:val="中等深浅底纹 1 - 强调文字颜色 114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11">
    <w:name w:val="Light Shading - Accent 53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11">
    <w:name w:val="中等深浅底纹 1 - 强调文字颜色 1113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11">
    <w:name w:val="中等深浅底纹 1 - 强调文字颜色 112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11">
    <w:name w:val="Light Shading - Accent 512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11">
    <w:name w:val="中等深浅底纹 1 - 强调文字颜色 11112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11">
    <w:name w:val="中等深浅底纹 1 - 强调文字颜色 113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11">
    <w:name w:val="Light Shading - Accent 52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11">
    <w:name w:val="中等深浅底纹 1 - 强调文字颜色 1112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11">
    <w:name w:val="中等深浅底纹 1 - 强调文字颜色 112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11">
    <w:name w:val="Light Shading - Accent 51118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11">
    <w:name w:val="中等深浅底纹 1 - 强调文字颜色 1111118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1311">
    <w:name w:val="中等深浅底纹 1 - 强调文字颜色 114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11">
    <w:name w:val="Light Shading - Accent 53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11">
    <w:name w:val="中等深浅底纹 1 - 强调文字颜色 1113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11">
    <w:name w:val="中等深浅底纹 1 - 强调文字颜色 112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11">
    <w:name w:val="Light Shading - Accent 512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11">
    <w:name w:val="中等深浅底纹 1 - 强调文字颜色 11112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11">
    <w:name w:val="中等深浅底纹 1 - 强调文字颜色 113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11">
    <w:name w:val="Light Shading - Accent 52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11">
    <w:name w:val="中等深浅底纹 1 - 强调文字颜色 1112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11">
    <w:name w:val="中等深浅底纹 1 - 强调文字颜色 112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11">
    <w:name w:val="Light Shading - Accent 51111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11">
    <w:name w:val="中等深浅底纹 1 - 强调文字颜色 1111111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11">
    <w:name w:val="浅色列表 - 强调文字颜色 117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11">
    <w:name w:val="Medium Shading 1 - Accent 117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11">
    <w:name w:val="浅色列表 - 强调文字颜色 127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11">
    <w:name w:val="中等深浅底纹 1 - 强调文字颜色 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11">
    <w:name w:val="Light Shading - Accent 5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11">
    <w:name w:val="中等深浅底纹 1 - 强调文字颜色 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11">
    <w:name w:val="中等深浅底纹 1 - 强调文字颜色 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11">
    <w:name w:val="Light Shading - Accent 5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11">
    <w:name w:val="中等深浅底纹 1 - 强调文字颜色 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11">
    <w:name w:val="中等深浅底纹 1 - 强调文字颜色 113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11">
    <w:name w:val="Light Shading - Accent 52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11">
    <w:name w:val="中等深浅底纹 1 - 强调文字颜色 1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11">
    <w:name w:val="中等深浅底纹 1 - 强调文字颜色 112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11">
    <w:name w:val="Light Shading - Accent 51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11">
    <w:name w:val="中等深浅底纹 1 - 强调文字颜色 1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11">
    <w:name w:val="中等深浅底纹 1 - 强调文字颜色 114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11">
    <w:name w:val="Light Shading - Accent 53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11">
    <w:name w:val="中等深浅底纹 1 - 强调文字颜色 1113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11">
    <w:name w:val="中等深浅底纹 1 - 强调文字颜色 112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11">
    <w:name w:val="Light Shading - Accent 512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11">
    <w:name w:val="中等深浅底纹 1 - 强调文字颜色 11112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11">
    <w:name w:val="中等深浅底纹 1 - 强调文字颜色 113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11">
    <w:name w:val="Light Shading - Accent 52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11">
    <w:name w:val="中等深浅底纹 1 - 强调文字颜色 1112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11">
    <w:name w:val="中等深浅底纹 1 - 强调文字颜色 112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11">
    <w:name w:val="Light Shading - Accent 51112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11">
    <w:name w:val="中等深浅底纹 1 - 强调文字颜色 1111112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
    <w:name w:val="浅色列表 - 强调文字颜色 111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11">
    <w:name w:val="Medium Shading 1 - Accent 111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11">
    <w:name w:val="浅色列表 - 强调文字颜色 121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11">
    <w:name w:val="中等深浅底纹 1 - 强调文字颜色 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11">
    <w:name w:val="Light Shading - Accent 5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11">
    <w:name w:val="中等深浅底纹 1 - 强调文字颜色 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11">
    <w:name w:val="中等深浅底纹 1 - 强调文字颜色 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11">
    <w:name w:val="Light Shading - Accent 5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11">
    <w:name w:val="中等深浅底纹 1 - 强调文字颜色 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11">
    <w:name w:val="中等深浅底纹 1 - 强调文字颜色 113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11">
    <w:name w:val="Light Shading - Accent 52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11">
    <w:name w:val="中等深浅底纹 1 - 强调文字颜色 1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11">
    <w:name w:val="中等深浅底纹 1 - 强调文字颜色 112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11">
    <w:name w:val="Light Shading - Accent 51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11">
    <w:name w:val="中等深浅底纹 1 - 强调文字颜色 1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11">
    <w:name w:val="中等深浅底纹 1 - 强调文字颜色 114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11">
    <w:name w:val="Light Shading - Accent 53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11">
    <w:name w:val="中等深浅底纹 1 - 强调文字颜色 1113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11">
    <w:name w:val="中等深浅底纹 1 - 强调文字颜色 112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11">
    <w:name w:val="Light Shading - Accent 512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11">
    <w:name w:val="中等深浅底纹 1 - 强调文字颜色 11112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11">
    <w:name w:val="中等深浅底纹 1 - 强调文字颜色 113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11">
    <w:name w:val="Light Shading - Accent 52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11">
    <w:name w:val="中等深浅底纹 1 - 强调文字颜色 1112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11">
    <w:name w:val="中等深浅底纹 1 - 强调文字颜色 112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11">
    <w:name w:val="Light Shading - Accent 51113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11">
    <w:name w:val="中等深浅底纹 1 - 强调文字颜色 1111113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11">
    <w:name w:val="浅色列表 - 强调文字颜色 112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11">
    <w:name w:val="Medium Shading 1 - Accent 112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11">
    <w:name w:val="浅色列表 - 强调文字颜色 122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11">
    <w:name w:val="中等深浅底纹 1 - 强调文字颜色 117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11">
    <w:name w:val="Light Shading - Accent 56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11">
    <w:name w:val="中等深浅底纹 1 - 强调文字颜色 1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11">
    <w:name w:val="中等深浅底纹 1 - 强调文字颜色 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11">
    <w:name w:val="Light Shading - Accent 5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11">
    <w:name w:val="中等深浅底纹 1 - 强调文字颜色 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11">
    <w:name w:val="中等深浅底纹 1 - 强调文字颜色 113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11">
    <w:name w:val="Light Shading - Accent 52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11">
    <w:name w:val="中等深浅底纹 1 - 强调文字颜色 1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11">
    <w:name w:val="中等深浅底纹 1 - 强调文字颜色 112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11">
    <w:name w:val="Light Shading - Accent 51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11">
    <w:name w:val="中等深浅底纹 1 - 强调文字颜色 1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11">
    <w:name w:val="中等深浅底纹 1 - 强调文字颜色 114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11">
    <w:name w:val="Light Shading - Accent 53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11">
    <w:name w:val="中等深浅底纹 1 - 强调文字颜色 1113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11">
    <w:name w:val="中等深浅底纹 1 - 强调文字颜色 112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11">
    <w:name w:val="Light Shading - Accent 512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11">
    <w:name w:val="中等深浅底纹 1 - 强调文字颜色 11112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11">
    <w:name w:val="中等深浅底纹 1 - 强调文字颜色 113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11">
    <w:name w:val="Light Shading - Accent 52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11">
    <w:name w:val="中等深浅底纹 1 - 强调文字颜色 1112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11">
    <w:name w:val="中等深浅底纹 1 - 强调文字颜色 112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11">
    <w:name w:val="Light Shading - Accent 51114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11">
    <w:name w:val="中等深浅底纹 1 - 强调文字颜色 1111114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11">
    <w:name w:val="浅色列表 - 强调文字颜色 113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11">
    <w:name w:val="Medium Shading 1 - Accent 113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11">
    <w:name w:val="浅色列表 - 强调文字颜色 123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11">
    <w:name w:val="中等深浅底纹 1 - 强调文字颜色 118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11">
    <w:name w:val="Light Shading - Accent 57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11">
    <w:name w:val="中等深浅底纹 1 - 强调文字颜色 1117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11">
    <w:name w:val="中等深浅底纹 1 - 强调文字颜色 112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11">
    <w:name w:val="Light Shading - Accent 516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11">
    <w:name w:val="中等深浅底纹 1 - 强调文字颜色 11116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11">
    <w:name w:val="中等深浅底纹 1 - 强调文字颜色 113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11">
    <w:name w:val="Light Shading - Accent 52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11">
    <w:name w:val="中等深浅底纹 1 - 强调文字颜色 1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11">
    <w:name w:val="中等深浅底纹 1 - 强调文字颜色 112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11">
    <w:name w:val="Light Shading - Accent 51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11">
    <w:name w:val="中等深浅底纹 1 - 强调文字颜色 1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11">
    <w:name w:val="中等深浅底纹 1 - 强调文字颜色 114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11">
    <w:name w:val="Light Shading - Accent 53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11">
    <w:name w:val="中等深浅底纹 1 - 强调文字颜色 1113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11">
    <w:name w:val="中等深浅底纹 1 - 强调文字颜色 112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11">
    <w:name w:val="Light Shading - Accent 512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11">
    <w:name w:val="中等深浅底纹 1 - 强调文字颜色 11112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11">
    <w:name w:val="中等深浅底纹 1 - 强调文字颜色 113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11">
    <w:name w:val="Light Shading - Accent 52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11">
    <w:name w:val="中等深浅底纹 1 - 强调文字颜色 1112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11">
    <w:name w:val="中等深浅底纹 1 - 强调文字颜色 112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11">
    <w:name w:val="Light Shading - Accent 5111531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11">
    <w:name w:val="中等深浅底纹 1 - 强调文字颜色 111111531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11">
    <w:name w:val="浅色列表 - 强调文字颜色 11431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11">
    <w:name w:val="Medium Shading 1 - Accent 11431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11">
    <w:name w:val="浅色列表 - 强调文字颜色 12431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
    <w:name w:val="网格型11"/>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1">
    <w:name w:val="浅色底纹 - 强调文字颜色 521"/>
    <w:basedOn w:val="TableNormal"/>
    <w:uiPriority w:val="60"/>
    <w:semiHidden/>
    <w:rsid w:val="0091757B"/>
    <w:pPr>
      <w:spacing w:after="0" w:line="240" w:lineRule="auto"/>
    </w:pPr>
    <w:rPr>
      <w:rFonts w:ascii="CG Times (WN)" w:eastAsia="Malgun Gothic"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401">
    <w:name w:val="中等深浅底纹 1 - 强调文字颜色 114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301">
    <w:name w:val="中等深浅底纹 1 - 强调文字颜色 1113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01">
    <w:name w:val="中等深浅底纹 1 - 强调文字颜色 112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01">
    <w:name w:val="Light Shading - Accent 512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01">
    <w:name w:val="中等深浅底纹 1 - 强调文字颜色 11112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01">
    <w:name w:val="中等深浅底纹 1 - 强调文字颜色 113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01">
    <w:name w:val="Light Shading - Accent 52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01">
    <w:name w:val="中等深浅底纹 1 - 强调文字颜色 1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01">
    <w:name w:val="中等深浅底纹 1 - 强调文字颜色 112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01">
    <w:name w:val="Light Shading - Accent 51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01">
    <w:name w:val="中等深浅底纹 1 - 强调文字颜色 1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02">
    <w:name w:val="Table Grid110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01">
    <w:name w:val="中等深浅底纹 1 - 强调文字颜色 114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01">
    <w:name w:val="Light Shading - Accent 53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01">
    <w:name w:val="中等深浅底纹 1 - 强调文字颜色 1113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01">
    <w:name w:val="中等深浅底纹 1 - 强调文字颜色 112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01">
    <w:name w:val="Light Shading - Accent 512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01">
    <w:name w:val="中等深浅底纹 1 - 强调文字颜色 11112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01">
    <w:name w:val="中等深浅底纹 1 - 强调文字颜色 113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01">
    <w:name w:val="Light Shading - Accent 52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01">
    <w:name w:val="中等深浅底纹 1 - 强调文字颜色 1112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01">
    <w:name w:val="中等深浅底纹 1 - 强调文字颜色 112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01">
    <w:name w:val="Light Shading - Accent 511110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01">
    <w:name w:val="中等深浅底纹 1 - 强调文字颜色 11111110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92">
    <w:name w:val="Table Grid1192"/>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51">
    <w:name w:val="中等深浅底纹 1 - 强调文字颜色 114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51">
    <w:name w:val="Light Shading - Accent 53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51">
    <w:name w:val="中等深浅底纹 1 - 强调文字颜色 1113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51">
    <w:name w:val="中等深浅底纹 1 - 强调文字颜色 1122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51">
    <w:name w:val="Light Shading - Accent 512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51">
    <w:name w:val="中等深浅底纹 1 - 强调文字颜色 11112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51">
    <w:name w:val="中等深浅底纹 1 - 强调文字颜色 113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51">
    <w:name w:val="Light Shading - Accent 521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51">
    <w:name w:val="中等深浅底纹 1 - 强调文字颜色 1112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51">
    <w:name w:val="中等深浅底纹 1 - 强调文字颜色 1121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51">
    <w:name w:val="Light Shading - Accent 51111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51">
    <w:name w:val="中等深浅底纹 1 - 强调文字颜色 1111111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91">
    <w:name w:val="浅色列表 - 强调文字颜色 119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91">
    <w:name w:val="Medium Shading 1 - Accent 119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91">
    <w:name w:val="浅色列表 - 强调文字颜色 129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51">
    <w:name w:val="中等深浅底纹 1 - 强调文字颜色 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51">
    <w:name w:val="Light Shading - Accent 5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51">
    <w:name w:val="中等深浅底纹 1 - 强调文字颜色 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51">
    <w:name w:val="中等深浅底纹 1 - 强调文字颜色 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51">
    <w:name w:val="Light Shading - Accent 5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51">
    <w:name w:val="中等深浅底纹 1 - 强调文字颜色 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51">
    <w:name w:val="中等深浅底纹 1 - 强调文字颜色 113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51">
    <w:name w:val="Light Shading - Accent 52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51">
    <w:name w:val="中等深浅底纹 1 - 强调文字颜色 111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51">
    <w:name w:val="中等深浅底纹 1 - 强调文字颜色 112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51">
    <w:name w:val="Light Shading - Accent 51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51">
    <w:name w:val="中等深浅底纹 1 - 强调文字颜色 111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51">
    <w:name w:val="中等深浅底纹 1 - 强调文字颜色 114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51">
    <w:name w:val="Light Shading - Accent 53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51">
    <w:name w:val="中等深浅底纹 1 - 强调文字颜色 1113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51">
    <w:name w:val="中等深浅底纹 1 - 强调文字颜色 112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51">
    <w:name w:val="Light Shading - Accent 512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51">
    <w:name w:val="中等深浅底纹 1 - 强调文字颜色 11112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51">
    <w:name w:val="中等深浅底纹 1 - 强调文字颜色 113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51">
    <w:name w:val="Light Shading - Accent 52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51">
    <w:name w:val="中等深浅底纹 1 - 强调文字颜色 1112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51">
    <w:name w:val="中等深浅底纹 1 - 强调文字颜色 112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51">
    <w:name w:val="Light Shading - Accent 51112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51">
    <w:name w:val="中等深浅底纹 1 - 强调文字颜色 1111112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51">
    <w:name w:val="浅色列表 - 强调文字颜色 111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51">
    <w:name w:val="Medium Shading 1 - Accent 111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51">
    <w:name w:val="浅色列表 - 强调文字颜色 121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51">
    <w:name w:val="中等深浅底纹 1 - 强调文字颜色 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51">
    <w:name w:val="Light Shading - Accent 5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51">
    <w:name w:val="中等深浅底纹 1 - 强调文字颜色 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51">
    <w:name w:val="中等深浅底纹 1 - 强调文字颜色 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51">
    <w:name w:val="Light Shading - Accent 5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51">
    <w:name w:val="中等深浅底纹 1 - 强调文字颜色 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51">
    <w:name w:val="中等深浅底纹 1 - 强调文字颜色 113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51">
    <w:name w:val="Light Shading - Accent 52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51">
    <w:name w:val="中等深浅底纹 1 - 强调文字颜色 1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51">
    <w:name w:val="中等深浅底纹 1 - 强调文字颜色 112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51">
    <w:name w:val="Light Shading - Accent 51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51">
    <w:name w:val="中等深浅底纹 1 - 强调文字颜色 1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51">
    <w:name w:val="中等深浅底纹 1 - 强调文字颜色 114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51">
    <w:name w:val="Light Shading - Accent 53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51">
    <w:name w:val="中等深浅底纹 1 - 强调文字颜色 1113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51">
    <w:name w:val="中等深浅底纹 1 - 强调文字颜色 112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51">
    <w:name w:val="Light Shading - Accent 512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51">
    <w:name w:val="中等深浅底纹 1 - 强调文字颜色 11112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51">
    <w:name w:val="中等深浅底纹 1 - 强调文字颜色 113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51">
    <w:name w:val="Light Shading - Accent 52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51">
    <w:name w:val="中等深浅底纹 1 - 强调文字颜色 1112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51">
    <w:name w:val="中等深浅底纹 1 - 强调文字颜色 112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51">
    <w:name w:val="Light Shading - Accent 51113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51">
    <w:name w:val="中等深浅底纹 1 - 强调文字颜色 1111113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51">
    <w:name w:val="浅色列表 - 强调文字颜色 112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51">
    <w:name w:val="Medium Shading 1 - Accent 112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51">
    <w:name w:val="浅色列表 - 强调文字颜色 122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51">
    <w:name w:val="中等深浅底纹 1 - 强调文字颜色 117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51">
    <w:name w:val="Light Shading - Accent 56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51">
    <w:name w:val="中等深浅底纹 1 - 强调文字颜色 1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51">
    <w:name w:val="中等深浅底纹 1 - 强调文字颜色 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51">
    <w:name w:val="Light Shading - Accent 5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51">
    <w:name w:val="中等深浅底纹 1 - 强调文字颜色 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51">
    <w:name w:val="中等深浅底纹 1 - 强调文字颜色 113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51">
    <w:name w:val="Light Shading - Accent 52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51">
    <w:name w:val="中等深浅底纹 1 - 强调文字颜色 1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51">
    <w:name w:val="中等深浅底纹 1 - 强调文字颜色 112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51">
    <w:name w:val="Light Shading - Accent 51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51">
    <w:name w:val="中等深浅底纹 1 - 强调文字颜色 1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51">
    <w:name w:val="中等深浅底纹 1 - 强调文字颜色 114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51">
    <w:name w:val="Light Shading - Accent 53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51">
    <w:name w:val="中等深浅底纹 1 - 强调文字颜色 1113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51">
    <w:name w:val="中等深浅底纹 1 - 强调文字颜色 112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51">
    <w:name w:val="Light Shading - Accent 512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51">
    <w:name w:val="中等深浅底纹 1 - 强调文字颜色 11112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51">
    <w:name w:val="中等深浅底纹 1 - 强调文字颜色 113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51">
    <w:name w:val="Light Shading - Accent 52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51">
    <w:name w:val="中等深浅底纹 1 - 强调文字颜色 1112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51">
    <w:name w:val="中等深浅底纹 1 - 强调文字颜色 112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51">
    <w:name w:val="Light Shading - Accent 51114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51">
    <w:name w:val="中等深浅底纹 1 - 强调文字颜色 1111114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51">
    <w:name w:val="浅色列表 - 强调文字颜色 113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51">
    <w:name w:val="Medium Shading 1 - Accent 113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51">
    <w:name w:val="浅色列表 - 强调文字颜色 123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51">
    <w:name w:val="中等深浅底纹 1 - 强调文字颜色 118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51">
    <w:name w:val="Light Shading - Accent 57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51">
    <w:name w:val="中等深浅底纹 1 - 强调文字颜色 1117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51">
    <w:name w:val="中等深浅底纹 1 - 强调文字颜色 112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51">
    <w:name w:val="Light Shading - Accent 516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51">
    <w:name w:val="中等深浅底纹 1 - 强调文字颜色 11116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51">
    <w:name w:val="中等深浅底纹 1 - 强调文字颜色 113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51">
    <w:name w:val="Light Shading - Accent 52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51">
    <w:name w:val="中等深浅底纹 1 - 强调文字颜色 1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51">
    <w:name w:val="中等深浅底纹 1 - 强调文字颜色 112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51">
    <w:name w:val="Light Shading - Accent 51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51">
    <w:name w:val="中等深浅底纹 1 - 强调文字颜色 1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51">
    <w:name w:val="中等深浅底纹 1 - 强调文字颜色 114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51">
    <w:name w:val="Light Shading - Accent 53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51">
    <w:name w:val="中等深浅底纹 1 - 强调文字颜色 1113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51">
    <w:name w:val="中等深浅底纹 1 - 强调文字颜色 112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51">
    <w:name w:val="Light Shading - Accent 512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51">
    <w:name w:val="中等深浅底纹 1 - 强调文字颜色 11112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51">
    <w:name w:val="中等深浅底纹 1 - 强调文字颜色 113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51">
    <w:name w:val="Light Shading - Accent 52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51">
    <w:name w:val="中等深浅底纹 1 - 强调文字颜色 1112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51">
    <w:name w:val="中等深浅底纹 1 - 强调文字颜色 112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51">
    <w:name w:val="Light Shading - Accent 511155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51">
    <w:name w:val="中等深浅底纹 1 - 强调文字颜色 11111155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51">
    <w:name w:val="浅色列表 - 强调文字颜色 1145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51">
    <w:name w:val="Medium Shading 1 - Accent 1145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51">
    <w:name w:val="浅色列表 - 强调文字颜色 1245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TableGrid711">
    <w:name w:val="Table Grid7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921">
    <w:name w:val="中等深浅底纹 1 - 强调文字颜色 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821">
    <w:name w:val="Light Shading - Accent 5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821">
    <w:name w:val="中等深浅底纹 1 - 强调文字颜色 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721">
    <w:name w:val="中等深浅底纹 1 - 强调文字颜色 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721">
    <w:name w:val="Light Shading - Accent 5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721">
    <w:name w:val="中等深浅底纹 1 - 强调文字颜色 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621">
    <w:name w:val="中等深浅底纹 1 - 强调文字颜色 113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621">
    <w:name w:val="Light Shading - Accent 52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621">
    <w:name w:val="中等深浅底纹 1 - 强调文字颜色 1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621">
    <w:name w:val="中等深浅底纹 1 - 强调文字颜色 112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621">
    <w:name w:val="Light Shading - Accent 51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621">
    <w:name w:val="中等深浅底纹 1 - 强调文字颜色 1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621">
    <w:name w:val="中等深浅底纹 1 - 强调文字颜色 114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621">
    <w:name w:val="Light Shading - Accent 53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621">
    <w:name w:val="中等深浅底纹 1 - 强调文字颜色 1113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621">
    <w:name w:val="中等深浅底纹 1 - 强调文字颜色 112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621">
    <w:name w:val="Light Shading - Accent 512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621">
    <w:name w:val="中等深浅底纹 1 - 强调文字颜色 11112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621">
    <w:name w:val="中等深浅底纹 1 - 强调文字颜色 113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621">
    <w:name w:val="Light Shading - Accent 52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621">
    <w:name w:val="中等深浅底纹 1 - 强调文字颜色 1112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621">
    <w:name w:val="中等深浅底纹 1 - 强调文字颜色 112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621">
    <w:name w:val="Light Shading - Accent 51116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621">
    <w:name w:val="中等深浅底纹 1 - 强调文字颜色 1111116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111">
    <w:name w:val="Medium Grid 3 - Accent 1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121">
    <w:name w:val="中等深浅底纹 1 - 强调文字颜色 114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121">
    <w:name w:val="Light Shading - Accent 53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121">
    <w:name w:val="中等深浅底纹 1 - 强调文字颜色 1113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121">
    <w:name w:val="中等深浅底纹 1 - 强调文字颜色 112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121">
    <w:name w:val="Light Shading - Accent 512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121">
    <w:name w:val="中等深浅底纹 1 - 强调文字颜色 11112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121">
    <w:name w:val="中等深浅底纹 1 - 强调文字颜色 113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121">
    <w:name w:val="Light Shading - Accent 52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121">
    <w:name w:val="中等深浅底纹 1 - 强调文字颜色 1112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121">
    <w:name w:val="中等深浅底纹 1 - 强调文字颜色 112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121">
    <w:name w:val="Light Shading - Accent 51111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121">
    <w:name w:val="中等深浅底纹 1 - 强调文字颜色 1111111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521">
    <w:name w:val="浅色列表 - 强调文字颜色 115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521">
    <w:name w:val="Medium Shading 1 - Accent 115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521">
    <w:name w:val="浅色列表 - 强调文字颜色 125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121">
    <w:name w:val="中等深浅底纹 1 - 强调文字颜色 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121">
    <w:name w:val="Light Shading - Accent 5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121">
    <w:name w:val="中等深浅底纹 1 - 强调文字颜色 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121">
    <w:name w:val="中等深浅底纹 1 - 强调文字颜色 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121">
    <w:name w:val="Light Shading - Accent 5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121">
    <w:name w:val="中等深浅底纹 1 - 强调文字颜色 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21">
    <w:name w:val="中等深浅底纹 1 - 强调文字颜色 113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121">
    <w:name w:val="Light Shading - Accent 52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121">
    <w:name w:val="中等深浅底纹 1 - 强调文字颜色 1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121">
    <w:name w:val="中等深浅底纹 1 - 强调文字颜色 112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121">
    <w:name w:val="Light Shading - Accent 51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121">
    <w:name w:val="中等深浅底纹 1 - 强调文字颜色 1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121">
    <w:name w:val="中等深浅底纹 1 - 强调文字颜色 114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121">
    <w:name w:val="Light Shading - Accent 53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121">
    <w:name w:val="中等深浅底纹 1 - 强调文字颜色 1113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121">
    <w:name w:val="中等深浅底纹 1 - 强调文字颜色 112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121">
    <w:name w:val="Light Shading - Accent 512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121">
    <w:name w:val="中等深浅底纹 1 - 强调文字颜色 11112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121">
    <w:name w:val="中等深浅底纹 1 - 强调文字颜色 113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121">
    <w:name w:val="Light Shading - Accent 52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121">
    <w:name w:val="中等深浅底纹 1 - 强调文字颜色 1112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121">
    <w:name w:val="中等深浅底纹 1 - 强调文字颜色 112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121">
    <w:name w:val="Light Shading - Accent 51112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121">
    <w:name w:val="中等深浅底纹 1 - 强调文字颜色 1111112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21">
    <w:name w:val="浅色列表 - 强调文字颜色 111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121">
    <w:name w:val="Medium Shading 1 - Accent 111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121">
    <w:name w:val="浅色列表 - 强调文字颜色 121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121">
    <w:name w:val="中等深浅底纹 1 - 强调文字颜色 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121">
    <w:name w:val="Light Shading - Accent 5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121">
    <w:name w:val="中等深浅底纹 1 - 强调文字颜色 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121">
    <w:name w:val="中等深浅底纹 1 - 强调文字颜色 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121">
    <w:name w:val="Light Shading - Accent 5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121">
    <w:name w:val="中等深浅底纹 1 - 强调文字颜色 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121">
    <w:name w:val="中等深浅底纹 1 - 强调文字颜色 113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121">
    <w:name w:val="Light Shading - Accent 52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121">
    <w:name w:val="中等深浅底纹 1 - 强调文字颜色 1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121">
    <w:name w:val="中等深浅底纹 1 - 强调文字颜色 112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121">
    <w:name w:val="Light Shading - Accent 51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121">
    <w:name w:val="中等深浅底纹 1 - 强调文字颜色 1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121">
    <w:name w:val="中等深浅底纹 1 - 强调文字颜色 114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121">
    <w:name w:val="Light Shading - Accent 53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121">
    <w:name w:val="中等深浅底纹 1 - 强调文字颜色 1113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121">
    <w:name w:val="中等深浅底纹 1 - 强调文字颜色 112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121">
    <w:name w:val="Light Shading - Accent 512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121">
    <w:name w:val="中等深浅底纹 1 - 强调文字颜色 11112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121">
    <w:name w:val="中等深浅底纹 1 - 强调文字颜色 113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121">
    <w:name w:val="Light Shading - Accent 52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121">
    <w:name w:val="中等深浅底纹 1 - 强调文字颜色 1112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121">
    <w:name w:val="中等深浅底纹 1 - 强调文字颜色 112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121">
    <w:name w:val="Light Shading - Accent 51113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121">
    <w:name w:val="中等深浅底纹 1 - 强调文字颜色 1111113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121">
    <w:name w:val="浅色列表 - 强调文字颜色 112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121">
    <w:name w:val="Medium Shading 1 - Accent 112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121">
    <w:name w:val="浅色列表 - 强调文字颜色 122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121">
    <w:name w:val="中等深浅底纹 1 - 强调文字颜色 117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121">
    <w:name w:val="Light Shading - Accent 56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121">
    <w:name w:val="中等深浅底纹 1 - 强调文字颜色 1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121">
    <w:name w:val="中等深浅底纹 1 - 强调文字颜色 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121">
    <w:name w:val="Light Shading - Accent 5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121">
    <w:name w:val="中等深浅底纹 1 - 强调文字颜色 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121">
    <w:name w:val="中等深浅底纹 1 - 强调文字颜色 113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121">
    <w:name w:val="Light Shading - Accent 52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121">
    <w:name w:val="中等深浅底纹 1 - 强调文字颜色 1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121">
    <w:name w:val="中等深浅底纹 1 - 强调文字颜色 112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121">
    <w:name w:val="Light Shading - Accent 51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121">
    <w:name w:val="中等深浅底纹 1 - 强调文字颜色 1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121">
    <w:name w:val="中等深浅底纹 1 - 强调文字颜色 114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121">
    <w:name w:val="Light Shading - Accent 53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121">
    <w:name w:val="中等深浅底纹 1 - 强调文字颜色 1113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121">
    <w:name w:val="中等深浅底纹 1 - 强调文字颜色 112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121">
    <w:name w:val="Light Shading - Accent 512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121">
    <w:name w:val="中等深浅底纹 1 - 强调文字颜色 11112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121">
    <w:name w:val="中等深浅底纹 1 - 强调文字颜色 113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121">
    <w:name w:val="Light Shading - Accent 52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121">
    <w:name w:val="中等深浅底纹 1 - 强调文字颜色 1112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121">
    <w:name w:val="中等深浅底纹 1 - 强调文字颜色 112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121">
    <w:name w:val="Light Shading - Accent 51114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121">
    <w:name w:val="中等深浅底纹 1 - 强调文字颜色 1111114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121">
    <w:name w:val="浅色列表 - 强调文字颜色 113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121">
    <w:name w:val="Medium Shading 1 - Accent 113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121">
    <w:name w:val="浅色列表 - 强调文字颜色 123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121">
    <w:name w:val="中等深浅底纹 1 - 强调文字颜色 118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121">
    <w:name w:val="Light Shading - Accent 57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121">
    <w:name w:val="中等深浅底纹 1 - 强调文字颜色 1117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121">
    <w:name w:val="中等深浅底纹 1 - 强调文字颜色 112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121">
    <w:name w:val="Light Shading - Accent 516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121">
    <w:name w:val="中等深浅底纹 1 - 强调文字颜色 11116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121">
    <w:name w:val="中等深浅底纹 1 - 强调文字颜色 113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121">
    <w:name w:val="Light Shading - Accent 52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121">
    <w:name w:val="中等深浅底纹 1 - 强调文字颜色 1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121">
    <w:name w:val="中等深浅底纹 1 - 强调文字颜色 112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121">
    <w:name w:val="Light Shading - Accent 51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121">
    <w:name w:val="中等深浅底纹 1 - 强调文字颜色 1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121">
    <w:name w:val="中等深浅底纹 1 - 强调文字颜色 114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121">
    <w:name w:val="Light Shading - Accent 53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121">
    <w:name w:val="中等深浅底纹 1 - 强调文字颜色 1113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121">
    <w:name w:val="中等深浅底纹 1 - 强调文字颜色 112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121">
    <w:name w:val="Light Shading - Accent 512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121">
    <w:name w:val="中等深浅底纹 1 - 强调文字颜色 11112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121">
    <w:name w:val="中等深浅底纹 1 - 强调文字颜色 113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121">
    <w:name w:val="Light Shading - Accent 52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121">
    <w:name w:val="中等深浅底纹 1 - 强调文字颜色 1112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121">
    <w:name w:val="中等深浅底纹 1 - 强调文字颜色 112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121">
    <w:name w:val="Light Shading - Accent 511151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121">
    <w:name w:val="中等深浅底纹 1 - 强调文字颜色 11111151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121">
    <w:name w:val="浅色列表 - 强调文字颜色 1141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121">
    <w:name w:val="Medium Shading 1 - Accent 1141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121">
    <w:name w:val="浅色列表 - 强调文字颜色 1241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111">
    <w:name w:val="Medium Grid 3 - Accent 51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911">
    <w:name w:val="Table Grid9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21">
    <w:name w:val="中等深浅底纹 1 - 强调文字颜色 111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921">
    <w:name w:val="Light Shading - Accent 59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921">
    <w:name w:val="中等深浅底纹 1 - 强调文字颜色 1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821">
    <w:name w:val="中等深浅底纹 1 - 强调文字颜色 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821">
    <w:name w:val="Light Shading - Accent 5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821">
    <w:name w:val="中等深浅底纹 1 - 强调文字颜色 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721">
    <w:name w:val="中等深浅底纹 1 - 强调文字颜色 113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721">
    <w:name w:val="Light Shading - Accent 52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721">
    <w:name w:val="中等深浅底纹 1 - 强调文字颜色 1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721">
    <w:name w:val="中等深浅底纹 1 - 强调文字颜色 112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721">
    <w:name w:val="Light Shading - Accent 51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721">
    <w:name w:val="中等深浅底纹 1 - 强调文字颜色 1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721">
    <w:name w:val="中等深浅底纹 1 - 强调文字颜色 114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721">
    <w:name w:val="Light Shading - Accent 53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721">
    <w:name w:val="中等深浅底纹 1 - 强调文字颜色 1113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721">
    <w:name w:val="中等深浅底纹 1 - 强调文字颜色 112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721">
    <w:name w:val="Light Shading - Accent 512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721">
    <w:name w:val="中等深浅底纹 1 - 强调文字颜色 11112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721">
    <w:name w:val="中等深浅底纹 1 - 强调文字颜色 113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721">
    <w:name w:val="Light Shading - Accent 52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721">
    <w:name w:val="中等深浅底纹 1 - 强调文字颜色 1112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721">
    <w:name w:val="中等深浅底纹 1 - 强调文字颜色 112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721">
    <w:name w:val="Light Shading - Accent 51117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721">
    <w:name w:val="中等深浅底纹 1 - 强调文字颜色 1111117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211">
    <w:name w:val="Medium Grid 3 - Accent 12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221">
    <w:name w:val="中等深浅底纹 1 - 强调文字颜色 114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221">
    <w:name w:val="Light Shading - Accent 53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221">
    <w:name w:val="中等深浅底纹 1 - 强调文字颜色 1113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221">
    <w:name w:val="中等深浅底纹 1 - 强调文字颜色 112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221">
    <w:name w:val="Light Shading - Accent 512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221">
    <w:name w:val="中等深浅底纹 1 - 强调文字颜色 11112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221">
    <w:name w:val="中等深浅底纹 1 - 强调文字颜色 113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221">
    <w:name w:val="Light Shading - Accent 52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221">
    <w:name w:val="中等深浅底纹 1 - 强调文字颜色 1112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221">
    <w:name w:val="中等深浅底纹 1 - 强调文字颜色 112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221">
    <w:name w:val="Light Shading - Accent 51111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221">
    <w:name w:val="中等深浅底纹 1 - 强调文字颜色 1111111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621">
    <w:name w:val="浅色列表 - 强调文字颜色 116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621">
    <w:name w:val="Medium Shading 1 - Accent 116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621">
    <w:name w:val="浅色列表 - 强调文字颜色 126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221">
    <w:name w:val="中等深浅底纹 1 - 强调文字颜色 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221">
    <w:name w:val="Light Shading - Accent 5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221">
    <w:name w:val="中等深浅底纹 1 - 强调文字颜色 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221">
    <w:name w:val="中等深浅底纹 1 - 强调文字颜色 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221">
    <w:name w:val="Light Shading - Accent 5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221">
    <w:name w:val="中等深浅底纹 1 - 强调文字颜色 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221">
    <w:name w:val="中等深浅底纹 1 - 强调文字颜色 113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221">
    <w:name w:val="Light Shading - Accent 52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221">
    <w:name w:val="中等深浅底纹 1 - 强调文字颜色 1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221">
    <w:name w:val="中等深浅底纹 1 - 强调文字颜色 112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221">
    <w:name w:val="Light Shading - Accent 51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221">
    <w:name w:val="中等深浅底纹 1 - 强调文字颜色 1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221">
    <w:name w:val="中等深浅底纹 1 - 强调文字颜色 114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221">
    <w:name w:val="Light Shading - Accent 53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221">
    <w:name w:val="中等深浅底纹 1 - 强调文字颜色 1113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221">
    <w:name w:val="中等深浅底纹 1 - 强调文字颜色 112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221">
    <w:name w:val="Light Shading - Accent 512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221">
    <w:name w:val="中等深浅底纹 1 - 强调文字颜色 11112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221">
    <w:name w:val="中等深浅底纹 1 - 强调文字颜色 113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221">
    <w:name w:val="Light Shading - Accent 52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221">
    <w:name w:val="中等深浅底纹 1 - 强调文字颜色 1112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221">
    <w:name w:val="中等深浅底纹 1 - 强调文字颜色 112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221">
    <w:name w:val="Light Shading - Accent 51112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221">
    <w:name w:val="中等深浅底纹 1 - 强调文字颜色 1111112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
    <w:name w:val="浅色列表 - 强调文字颜色 111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221">
    <w:name w:val="Medium Shading 1 - Accent 111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221">
    <w:name w:val="浅色列表 - 强调文字颜色 121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221">
    <w:name w:val="中等深浅底纹 1 - 强调文字颜色 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221">
    <w:name w:val="Light Shading - Accent 5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221">
    <w:name w:val="中等深浅底纹 1 - 强调文字颜色 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221">
    <w:name w:val="中等深浅底纹 1 - 强调文字颜色 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221">
    <w:name w:val="Light Shading - Accent 5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221">
    <w:name w:val="中等深浅底纹 1 - 强调文字颜色 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221">
    <w:name w:val="中等深浅底纹 1 - 强调文字颜色 113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221">
    <w:name w:val="Light Shading - Accent 52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221">
    <w:name w:val="中等深浅底纹 1 - 强调文字颜色 1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221">
    <w:name w:val="中等深浅底纹 1 - 强调文字颜色 112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221">
    <w:name w:val="Light Shading - Accent 51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221">
    <w:name w:val="中等深浅底纹 1 - 强调文字颜色 1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221">
    <w:name w:val="中等深浅底纹 1 - 强调文字颜色 114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221">
    <w:name w:val="Light Shading - Accent 53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221">
    <w:name w:val="中等深浅底纹 1 - 强调文字颜色 1113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221">
    <w:name w:val="中等深浅底纹 1 - 强调文字颜色 112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221">
    <w:name w:val="Light Shading - Accent 512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221">
    <w:name w:val="中等深浅底纹 1 - 强调文字颜色 11112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221">
    <w:name w:val="中等深浅底纹 1 - 强调文字颜色 113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221">
    <w:name w:val="Light Shading - Accent 52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221">
    <w:name w:val="中等深浅底纹 1 - 强调文字颜色 1112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221">
    <w:name w:val="中等深浅底纹 1 - 强调文字颜色 112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221">
    <w:name w:val="Light Shading - Accent 51113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221">
    <w:name w:val="中等深浅底纹 1 - 强调文字颜色 1111113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221">
    <w:name w:val="浅色列表 - 强调文字颜色 112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221">
    <w:name w:val="Medium Shading 1 - Accent 112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221">
    <w:name w:val="浅色列表 - 强调文字颜色 122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221">
    <w:name w:val="中等深浅底纹 1 - 强调文字颜色 117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221">
    <w:name w:val="Light Shading - Accent 56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221">
    <w:name w:val="中等深浅底纹 1 - 强调文字颜色 1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221">
    <w:name w:val="中等深浅底纹 1 - 强调文字颜色 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221">
    <w:name w:val="Light Shading - Accent 5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221">
    <w:name w:val="中等深浅底纹 1 - 强调文字颜色 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221">
    <w:name w:val="中等深浅底纹 1 - 强调文字颜色 113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221">
    <w:name w:val="Light Shading - Accent 52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221">
    <w:name w:val="中等深浅底纹 1 - 强调文字颜色 1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221">
    <w:name w:val="中等深浅底纹 1 - 强调文字颜色 112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221">
    <w:name w:val="Light Shading - Accent 51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221">
    <w:name w:val="中等深浅底纹 1 - 强调文字颜色 1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221">
    <w:name w:val="中等深浅底纹 1 - 强调文字颜色 114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221">
    <w:name w:val="Light Shading - Accent 53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221">
    <w:name w:val="中等深浅底纹 1 - 强调文字颜色 1113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221">
    <w:name w:val="中等深浅底纹 1 - 强调文字颜色 112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221">
    <w:name w:val="Light Shading - Accent 512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221">
    <w:name w:val="中等深浅底纹 1 - 强调文字颜色 11112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221">
    <w:name w:val="中等深浅底纹 1 - 强调文字颜色 113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221">
    <w:name w:val="Light Shading - Accent 52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221">
    <w:name w:val="中等深浅底纹 1 - 强调文字颜色 1112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221">
    <w:name w:val="中等深浅底纹 1 - 强调文字颜色 112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221">
    <w:name w:val="Light Shading - Accent 51114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221">
    <w:name w:val="中等深浅底纹 1 - 强调文字颜色 1111114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221">
    <w:name w:val="浅色列表 - 强调文字颜色 113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221">
    <w:name w:val="Medium Shading 1 - Accent 113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221">
    <w:name w:val="浅色列表 - 强调文字颜色 123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221">
    <w:name w:val="中等深浅底纹 1 - 强调文字颜色 118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221">
    <w:name w:val="Light Shading - Accent 57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221">
    <w:name w:val="中等深浅底纹 1 - 强调文字颜色 1117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221">
    <w:name w:val="中等深浅底纹 1 - 强调文字颜色 112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221">
    <w:name w:val="Light Shading - Accent 516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221">
    <w:name w:val="中等深浅底纹 1 - 强调文字颜色 11116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221">
    <w:name w:val="中等深浅底纹 1 - 强调文字颜色 113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221">
    <w:name w:val="Light Shading - Accent 52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221">
    <w:name w:val="中等深浅底纹 1 - 强调文字颜色 1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221">
    <w:name w:val="中等深浅底纹 1 - 强调文字颜色 112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221">
    <w:name w:val="Light Shading - Accent 51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221">
    <w:name w:val="中等深浅底纹 1 - 强调文字颜色 1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221">
    <w:name w:val="中等深浅底纹 1 - 强调文字颜色 114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221">
    <w:name w:val="Light Shading - Accent 53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221">
    <w:name w:val="中等深浅底纹 1 - 强调文字颜色 1113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221">
    <w:name w:val="中等深浅底纹 1 - 强调文字颜色 112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221">
    <w:name w:val="Light Shading - Accent 512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221">
    <w:name w:val="中等深浅底纹 1 - 强调文字颜色 11112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221">
    <w:name w:val="中等深浅底纹 1 - 强调文字颜色 113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221">
    <w:name w:val="Light Shading - Accent 52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221">
    <w:name w:val="中等深浅底纹 1 - 强调文字颜色 1112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221">
    <w:name w:val="中等深浅底纹 1 - 强调文字颜色 112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221">
    <w:name w:val="Light Shading - Accent 511152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221">
    <w:name w:val="中等深浅底纹 1 - 强调文字颜色 11111152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221">
    <w:name w:val="浅色列表 - 强调文字颜色 1142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221">
    <w:name w:val="Medium Shading 1 - Accent 1142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221">
    <w:name w:val="浅色列表 - 强调文字颜色 1242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211">
    <w:name w:val="Medium Grid 3 - Accent 52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1811">
    <w:name w:val="Table Grid1811"/>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21">
    <w:name w:val="中等深浅底纹 1 - 强调文字颜色 112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021">
    <w:name w:val="Light Shading - Accent 510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021">
    <w:name w:val="中等深浅底纹 1 - 强调文字颜色 11110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921">
    <w:name w:val="中等深浅底纹 1 - 强调文字颜色 112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921">
    <w:name w:val="Light Shading - Accent 519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921">
    <w:name w:val="中等深浅底纹 1 - 强调文字颜色 11119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821">
    <w:name w:val="中等深浅底纹 1 - 强调文字颜色 113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821">
    <w:name w:val="Light Shading - Accent 52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821">
    <w:name w:val="中等深浅底纹 1 - 强调文字颜色 1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821">
    <w:name w:val="中等深浅底纹 1 - 强调文字颜色 112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821">
    <w:name w:val="Light Shading - Accent 51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821">
    <w:name w:val="中等深浅底纹 1 - 强调文字颜色 1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821">
    <w:name w:val="中等深浅底纹 1 - 强调文字颜色 114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821">
    <w:name w:val="Light Shading - Accent 53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821">
    <w:name w:val="中等深浅底纹 1 - 强调文字颜色 1113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821">
    <w:name w:val="中等深浅底纹 1 - 强调文字颜色 112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821">
    <w:name w:val="Light Shading - Accent 512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821">
    <w:name w:val="中等深浅底纹 1 - 强调文字颜色 11112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821">
    <w:name w:val="中等深浅底纹 1 - 强调文字颜色 113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821">
    <w:name w:val="Light Shading - Accent 52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821">
    <w:name w:val="中等深浅底纹 1 - 强调文字颜色 1112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821">
    <w:name w:val="中等深浅底纹 1 - 强调文字颜色 112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821">
    <w:name w:val="Light Shading - Accent 51118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821">
    <w:name w:val="中等深浅底纹 1 - 强调文字颜色 1111118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MediumGrid3-Accent1311">
    <w:name w:val="Medium Grid 3 - Accent 13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141321">
    <w:name w:val="中等深浅底纹 1 - 强调文字颜色 114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321">
    <w:name w:val="Light Shading - Accent 53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321">
    <w:name w:val="中等深浅底纹 1 - 强调文字颜色 1113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321">
    <w:name w:val="中等深浅底纹 1 - 强调文字颜色 112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321">
    <w:name w:val="Light Shading - Accent 512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321">
    <w:name w:val="中等深浅底纹 1 - 强调文字颜色 11112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321">
    <w:name w:val="中等深浅底纹 1 - 强调文字颜色 113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321">
    <w:name w:val="Light Shading - Accent 52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321">
    <w:name w:val="中等深浅底纹 1 - 强调文字颜色 1112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321">
    <w:name w:val="中等深浅底纹 1 - 强调文字颜色 112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321">
    <w:name w:val="Light Shading - Accent 51111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321">
    <w:name w:val="中等深浅底纹 1 - 强调文字颜色 1111111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721">
    <w:name w:val="浅色列表 - 强调文字颜色 117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721">
    <w:name w:val="Medium Shading 1 - Accent 117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721">
    <w:name w:val="浅色列表 - 强调文字颜色 127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5321">
    <w:name w:val="中等深浅底纹 1 - 强调文字颜色 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321">
    <w:name w:val="Light Shading - Accent 5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321">
    <w:name w:val="中等深浅底纹 1 - 强调文字颜色 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321">
    <w:name w:val="中等深浅底纹 1 - 强调文字颜色 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321">
    <w:name w:val="Light Shading - Accent 5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321">
    <w:name w:val="中等深浅底纹 1 - 强调文字颜色 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321">
    <w:name w:val="中等深浅底纹 1 - 强调文字颜色 113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321">
    <w:name w:val="Light Shading - Accent 52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321">
    <w:name w:val="中等深浅底纹 1 - 强调文字颜色 1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321">
    <w:name w:val="中等深浅底纹 1 - 强调文字颜色 112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321">
    <w:name w:val="Light Shading - Accent 51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321">
    <w:name w:val="中等深浅底纹 1 - 强调文字颜色 1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2321">
    <w:name w:val="中等深浅底纹 1 - 强调文字颜色 114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321">
    <w:name w:val="Light Shading - Accent 53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321">
    <w:name w:val="中等深浅底纹 1 - 强调文字颜色 1113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321">
    <w:name w:val="中等深浅底纹 1 - 强调文字颜色 112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321">
    <w:name w:val="Light Shading - Accent 512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321">
    <w:name w:val="中等深浅底纹 1 - 强调文字颜色 11112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321">
    <w:name w:val="中等深浅底纹 1 - 强调文字颜色 113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321">
    <w:name w:val="Light Shading - Accent 52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321">
    <w:name w:val="中等深浅底纹 1 - 强调文字颜色 1112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321">
    <w:name w:val="中等深浅底纹 1 - 强调文字颜色 112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321">
    <w:name w:val="Light Shading - Accent 51112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321">
    <w:name w:val="中等深浅底纹 1 - 强调文字颜色 1111112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1">
    <w:name w:val="浅色列表 - 强调文字颜色 111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321">
    <w:name w:val="Medium Shading 1 - Accent 111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1321">
    <w:name w:val="浅色列表 - 强调文字颜色 121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6321">
    <w:name w:val="中等深浅底纹 1 - 强调文字颜色 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321">
    <w:name w:val="Light Shading - Accent 5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321">
    <w:name w:val="中等深浅底纹 1 - 强调文字颜色 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321">
    <w:name w:val="中等深浅底纹 1 - 强调文字颜色 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321">
    <w:name w:val="Light Shading - Accent 5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321">
    <w:name w:val="中等深浅底纹 1 - 强调文字颜色 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321">
    <w:name w:val="中等深浅底纹 1 - 强调文字颜色 113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321">
    <w:name w:val="Light Shading - Accent 52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321">
    <w:name w:val="中等深浅底纹 1 - 强调文字颜色 1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321">
    <w:name w:val="中等深浅底纹 1 - 强调文字颜色 112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321">
    <w:name w:val="Light Shading - Accent 51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321">
    <w:name w:val="中等深浅底纹 1 - 强调文字颜色 1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3321">
    <w:name w:val="中等深浅底纹 1 - 强调文字颜色 114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321">
    <w:name w:val="Light Shading - Accent 53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321">
    <w:name w:val="中等深浅底纹 1 - 强调文字颜色 1113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321">
    <w:name w:val="中等深浅底纹 1 - 强调文字颜色 112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321">
    <w:name w:val="Light Shading - Accent 512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321">
    <w:name w:val="中等深浅底纹 1 - 强调文字颜色 11112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321">
    <w:name w:val="中等深浅底纹 1 - 强调文字颜色 113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321">
    <w:name w:val="Light Shading - Accent 52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321">
    <w:name w:val="中等深浅底纹 1 - 强调文字颜色 1112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321">
    <w:name w:val="中等深浅底纹 1 - 强调文字颜色 112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321">
    <w:name w:val="Light Shading - Accent 51113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321">
    <w:name w:val="中等深浅底纹 1 - 强调文字颜色 1111113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2321">
    <w:name w:val="浅色列表 - 强调文字颜色 112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2321">
    <w:name w:val="Medium Shading 1 - Accent 112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2321">
    <w:name w:val="浅色列表 - 强调文字颜色 122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7321">
    <w:name w:val="中等深浅底纹 1 - 强调文字颜色 117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6321">
    <w:name w:val="Light Shading - Accent 56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6321">
    <w:name w:val="中等深浅底纹 1 - 强调文字颜色 1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5321">
    <w:name w:val="中等深浅底纹 1 - 强调文字颜色 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5321">
    <w:name w:val="Light Shading - Accent 5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5321">
    <w:name w:val="中等深浅底纹 1 - 强调文字颜色 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4321">
    <w:name w:val="中等深浅底纹 1 - 强调文字颜色 113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4321">
    <w:name w:val="Light Shading - Accent 52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4321">
    <w:name w:val="中等深浅底纹 1 - 强调文字颜色 1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4321">
    <w:name w:val="中等深浅底纹 1 - 强调文字颜色 112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4321">
    <w:name w:val="Light Shading - Accent 51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4321">
    <w:name w:val="中等深浅底纹 1 - 强调文字颜色 1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4321">
    <w:name w:val="中等深浅底纹 1 - 强调文字颜色 114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4321">
    <w:name w:val="Light Shading - Accent 53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4321">
    <w:name w:val="中等深浅底纹 1 - 强调文字颜色 1113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4321">
    <w:name w:val="中等深浅底纹 1 - 强调文字颜色 112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4321">
    <w:name w:val="Light Shading - Accent 512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4321">
    <w:name w:val="中等深浅底纹 1 - 强调文字颜色 11112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4321">
    <w:name w:val="中等深浅底纹 1 - 强调文字颜色 113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4321">
    <w:name w:val="Light Shading - Accent 52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4321">
    <w:name w:val="中等深浅底纹 1 - 强调文字颜色 1112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4321">
    <w:name w:val="中等深浅底纹 1 - 强调文字颜色 112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4321">
    <w:name w:val="Light Shading - Accent 51114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4321">
    <w:name w:val="中等深浅底纹 1 - 强调文字颜色 1111114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3321">
    <w:name w:val="浅色列表 - 强调文字颜色 113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3321">
    <w:name w:val="Medium Shading 1 - Accent 113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3321">
    <w:name w:val="浅色列表 - 强调文字颜色 123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1-118321">
    <w:name w:val="中等深浅底纹 1 - 强调文字颜色 118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7321">
    <w:name w:val="Light Shading - Accent 57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7321">
    <w:name w:val="中等深浅底纹 1 - 强调文字颜色 1117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6321">
    <w:name w:val="中等深浅底纹 1 - 强调文字颜色 112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6321">
    <w:name w:val="Light Shading - Accent 516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6321">
    <w:name w:val="中等深浅底纹 1 - 强调文字颜色 11116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5321">
    <w:name w:val="中等深浅底纹 1 - 强调文字颜色 113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5321">
    <w:name w:val="Light Shading - Accent 52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5321">
    <w:name w:val="中等深浅底纹 1 - 强调文字颜色 1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5321">
    <w:name w:val="中等深浅底纹 1 - 强调文字颜色 112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5321">
    <w:name w:val="Light Shading - Accent 51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5321">
    <w:name w:val="中等深浅底纹 1 - 强调文字颜色 1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45321">
    <w:name w:val="中等深浅底纹 1 - 强调文字颜色 114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5321">
    <w:name w:val="Light Shading - Accent 53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5321">
    <w:name w:val="中等深浅底纹 1 - 强调文字颜色 1113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5321">
    <w:name w:val="中等深浅底纹 1 - 强调文字颜色 112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5321">
    <w:name w:val="Light Shading - Accent 512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5321">
    <w:name w:val="中等深浅底纹 1 - 强调文字颜色 11112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5321">
    <w:name w:val="中等深浅底纹 1 - 强调文字颜色 113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5321">
    <w:name w:val="Light Shading - Accent 52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5321">
    <w:name w:val="中等深浅底纹 1 - 强调文字颜色 1112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5321">
    <w:name w:val="中等深浅底纹 1 - 强调文字颜色 112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5321">
    <w:name w:val="Light Shading - Accent 51115321"/>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5321">
    <w:name w:val="中等深浅底纹 1 - 强调文字颜色 1111115321"/>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4321">
    <w:name w:val="浅色列表 - 强调文字颜色 114321"/>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4321">
    <w:name w:val="Medium Shading 1 - Accent 114321"/>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24321">
    <w:name w:val="浅色列表 - 强调文字颜色 124321"/>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Grid3-Accent5311">
    <w:name w:val="Medium Grid 3 - Accent 5311"/>
    <w:basedOn w:val="TableNormal"/>
    <w:uiPriority w:val="69"/>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TableGrid27">
    <w:name w:val="Table Grid27"/>
    <w:basedOn w:val="TableNormal"/>
    <w:rsid w:val="0091757B"/>
    <w:pPr>
      <w:spacing w:before="120" w:after="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Theme3">
    <w:name w:val="Table Theme3"/>
    <w:basedOn w:val="TableNormal"/>
    <w:semiHidden/>
    <w:rsid w:val="0091757B"/>
    <w:pPr>
      <w:spacing w:after="18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Grid3-Accent16">
    <w:name w:val="Medium Grid 3 - Accent 16"/>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LightShading-Accent540">
    <w:name w:val="Light Shading - Accent 540"/>
    <w:basedOn w:val="TableNormal"/>
    <w:uiPriority w:val="60"/>
    <w:semiHidden/>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MediumGrid3-Accent56">
    <w:name w:val="Medium Grid 3 - Accent 56"/>
    <w:basedOn w:val="TableNormal"/>
    <w:uiPriority w:val="69"/>
    <w:semiHidden/>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customStyle="1" w:styleId="1-1157">
    <w:name w:val="中等深浅底纹 1 - 强调文字颜色 115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147">
    <w:name w:val="中等深浅底纹 1 - 强调文字颜色 111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7">
    <w:name w:val="中等深浅底纹 1 - 强调文字颜色 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7">
    <w:name w:val="Light Shading - Accent 5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7">
    <w:name w:val="中等深浅底纹 1 - 强调文字颜色 11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7">
    <w:name w:val="中等深浅底纹 1 - 强调文字颜色 113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7">
    <w:name w:val="Light Shading - Accent 52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7">
    <w:name w:val="中等深浅底纹 1 - 强调文字颜色 111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7">
    <w:name w:val="中等深浅底纹 1 - 强调文字颜色 112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7">
    <w:name w:val="Light Shading - Accent 51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7">
    <w:name w:val="中等深浅底纹 1 - 强调文字颜色 111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3">
    <w:name w:val="Table Grid123"/>
    <w:basedOn w:val="TableNormal"/>
    <w:uiPriority w:val="5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8">
    <w:name w:val="中等深浅底纹 1 - 强调文字颜色 114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8">
    <w:name w:val="Light Shading - Accent 53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8">
    <w:name w:val="中等深浅底纹 1 - 强调文字颜色 1113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8">
    <w:name w:val="中等深浅底纹 1 - 强调文字颜色 1122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8">
    <w:name w:val="Light Shading - Accent 512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8">
    <w:name w:val="中等深浅底纹 1 - 强调文字颜色 11112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8">
    <w:name w:val="中等深浅底纹 1 - 强调文字颜色 113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8">
    <w:name w:val="Light Shading - Accent 521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8">
    <w:name w:val="中等深浅底纹 1 - 强调文字颜色 1112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8">
    <w:name w:val="中等深浅底纹 1 - 强调文字颜色 1121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8">
    <w:name w:val="Light Shading - Accent 51111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8">
    <w:name w:val="中等深浅底纹 1 - 强调文字颜色 1111111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3">
    <w:name w:val="Table Grid1113"/>
    <w:basedOn w:val="TableNormal"/>
    <w:uiPriority w:val="39"/>
    <w:rsid w:val="0091757B"/>
    <w:pPr>
      <w:spacing w:after="0" w:line="240" w:lineRule="auto"/>
    </w:pPr>
    <w:rPr>
      <w:rFonts w:ascii="Calibri" w:eastAsia="Calibri" w:hAnsi="Calibri" w:cs="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9">
    <w:name w:val="中等深浅底纹 1 - 强调文字颜色 114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19">
    <w:name w:val="Light Shading - Accent 53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19">
    <w:name w:val="中等深浅底纹 1 - 强调文字颜色 1113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19">
    <w:name w:val="中等深浅底纹 1 - 强调文字颜色 112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19">
    <w:name w:val="Light Shading - Accent 512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19">
    <w:name w:val="中等深浅底纹 1 - 强调文字颜色 11112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19">
    <w:name w:val="中等深浅底纹 1 - 强调文字颜色 113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19">
    <w:name w:val="Light Shading - Accent 52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19">
    <w:name w:val="中等深浅底纹 1 - 强调文字颜色 1112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19">
    <w:name w:val="中等深浅底纹 1 - 强调文字颜色 112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19">
    <w:name w:val="Light Shading - Accent 511119"/>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19">
    <w:name w:val="中等深浅底纹 1 - 强调文字颜色 11111119"/>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14">
    <w:name w:val="Table Grid1114"/>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浅色列表 - 强调文字颜色 1117"/>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7">
    <w:name w:val="Medium Shading 1 - Accent 1117"/>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8">
    <w:name w:val="Tabellengitternetz18"/>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浅色列表 - 强调文字颜色 1217"/>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7">
    <w:name w:val="表格格線27"/>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8">
    <w:name w:val="中等深浅底纹 1 - 强调文字颜色 115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47">
    <w:name w:val="Light Shading - Accent 54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48">
    <w:name w:val="中等深浅底纹 1 - 强调文字颜色 1114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38">
    <w:name w:val="中等深浅底纹 1 - 强调文字颜色 1123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38">
    <w:name w:val="Light Shading - Accent 513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38">
    <w:name w:val="中等深浅底纹 1 - 强调文字颜色 11113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28">
    <w:name w:val="中等深浅底纹 1 - 强调文字颜色 113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28">
    <w:name w:val="Light Shading - Accent 522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28">
    <w:name w:val="中等深浅底纹 1 - 强调文字颜色 1112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28">
    <w:name w:val="中等深浅底纹 1 - 强调文字颜色 1121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28">
    <w:name w:val="Light Shading - Accent 51128"/>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28">
    <w:name w:val="中等深浅底纹 1 - 强调文字颜色 1111128"/>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24">
    <w:name w:val="Table Grid124"/>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7">
    <w:name w:val="中等深浅底纹 1 - 强调文字颜色 114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27">
    <w:name w:val="Light Shading - Accent 53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27">
    <w:name w:val="中等深浅底纹 1 - 强调文字颜色 1113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27">
    <w:name w:val="中等深浅底纹 1 - 强调文字颜色 112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27">
    <w:name w:val="Light Shading - Accent 512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27">
    <w:name w:val="中等深浅底纹 1 - 强调文字颜色 11112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27">
    <w:name w:val="中等深浅底纹 1 - 强调文字颜色 113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27">
    <w:name w:val="Light Shading - Accent 52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27">
    <w:name w:val="中等深浅底纹 1 - 强调文字颜色 1112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27">
    <w:name w:val="中等深浅底纹 1 - 强调文字颜色 112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27">
    <w:name w:val="Light Shading - Accent 51112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27">
    <w:name w:val="中等深浅底纹 1 - 强调文字颜色 1111112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23">
    <w:name w:val="Table Grid1123"/>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浅色列表 - 强调文字颜色 1118"/>
    <w:basedOn w:val="TableNormal"/>
    <w:uiPriority w:val="61"/>
    <w:rsid w:val="0091757B"/>
    <w:pPr>
      <w:spacing w:after="0" w:line="240" w:lineRule="auto"/>
    </w:pPr>
    <w:rPr>
      <w:rFonts w:ascii="CG Times (WN)" w:eastAsia="Malgun Gothic"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line="240" w:lineRule="auto"/>
      </w:pPr>
      <w:rPr>
        <w:b/>
        <w:bCs/>
        <w:color w:val="FFFFFF"/>
      </w:rPr>
      <w:tblPr/>
      <w:tcPr>
        <w:shd w:val="clear" w:color="auto" w:fill="4F81BD"/>
      </w:tcPr>
    </w:tblStylePr>
    <w:tblStylePr w:type="lastRow">
      <w:pPr>
        <w:spacing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MediumShading1-Accent1118">
    <w:name w:val="Medium Shading 1 - Accent 1118"/>
    <w:basedOn w:val="TableNormal"/>
    <w:uiPriority w:val="63"/>
    <w:rsid w:val="0091757B"/>
    <w:pPr>
      <w:spacing w:after="0" w:line="240" w:lineRule="auto"/>
    </w:pPr>
    <w:rPr>
      <w:rFonts w:ascii="Times New Roman" w:eastAsia="SimSun" w:hAnsi="Times New Roma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ellengitternetz113">
    <w:name w:val="Tabellengitternetz113"/>
    <w:basedOn w:val="TableNormal"/>
    <w:rsid w:val="0091757B"/>
    <w:pPr>
      <w:spacing w:after="0" w:line="240" w:lineRule="auto"/>
    </w:pPr>
    <w:rPr>
      <w:rFonts w:ascii="Times New Roman" w:eastAsia="SimSu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8">
    <w:name w:val="浅色列表 - 强调文字颜色 1218"/>
    <w:basedOn w:val="TableNormal"/>
    <w:uiPriority w:val="61"/>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3">
    <w:name w:val="表格格線213"/>
    <w:basedOn w:val="TableNormal"/>
    <w:uiPriority w:val="39"/>
    <w:rsid w:val="0091757B"/>
    <w:pPr>
      <w:spacing w:after="0" w:line="240" w:lineRule="auto"/>
    </w:pPr>
    <w:rPr>
      <w:rFonts w:ascii="Calibri" w:eastAsia="SimSun" w:hAnsi="Calibri" w:cs="Times New Roman"/>
      <w:sz w:val="20"/>
      <w:szCs w:val="20"/>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91757B"/>
    <w:pPr>
      <w:spacing w:before="120" w:after="180" w:line="280" w:lineRule="atLeast"/>
      <w:jc w:val="both"/>
    </w:pPr>
    <w:rPr>
      <w:rFonts w:ascii="New York" w:eastAsia="SimSun" w:hAnsi="New York" w:cs="Times New Roman"/>
      <w:sz w:val="20"/>
      <w:szCs w:val="20"/>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7">
    <w:name w:val="中等深浅底纹 1 - 强调文字颜色 116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Lines="0" w:before="100" w:beforeAutospacing="1" w:afterLines="0" w:after="100" w:afterAutospacing="1"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57">
    <w:name w:val="Light Shading - Accent 55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57">
    <w:name w:val="中等深浅底纹 1 - 强调文字颜色 1115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47">
    <w:name w:val="中等深浅底纹 1 - 强调文字颜色 112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47">
    <w:name w:val="Light Shading - Accent 514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47">
    <w:name w:val="中等深浅底纹 1 - 强调文字颜色 11114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37">
    <w:name w:val="中等深浅底纹 1 - 强调文字颜色 113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37">
    <w:name w:val="Light Shading - Accent 52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37">
    <w:name w:val="中等深浅底纹 1 - 强调文字颜色 1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37">
    <w:name w:val="中等深浅底纹 1 - 强调文字颜色 112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37">
    <w:name w:val="Light Shading - Accent 51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37">
    <w:name w:val="中等深浅底纹 1 - 强调文字颜色 111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33">
    <w:name w:val="Table Grid133"/>
    <w:basedOn w:val="TableNormal"/>
    <w:uiPriority w:val="3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7">
    <w:name w:val="中等深浅底纹 1 - 强调文字颜色 114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337">
    <w:name w:val="Light Shading - Accent 53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337">
    <w:name w:val="中等深浅底纹 1 - 强调文字颜色 1113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237">
    <w:name w:val="中等深浅底纹 1 - 强调文字颜色 112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237">
    <w:name w:val="Light Shading - Accent 512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237">
    <w:name w:val="中等深浅底纹 1 - 强调文字颜色 11112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3137">
    <w:name w:val="中等深浅底纹 1 - 强调文字颜色 113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2137">
    <w:name w:val="Light Shading - Accent 52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2137">
    <w:name w:val="中等深浅底纹 1 - 强调文字颜色 1112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1-1121137">
    <w:name w:val="中等深浅底纹 1 - 强调文字颜色 1121137"/>
    <w:basedOn w:val="TableNormal"/>
    <w:uiPriority w:val="63"/>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Shading-Accent511137">
    <w:name w:val="Light Shading - Accent 511137"/>
    <w:basedOn w:val="TableNormal"/>
    <w:uiPriority w:val="60"/>
    <w:rsid w:val="0091757B"/>
    <w:pPr>
      <w:spacing w:after="0" w:line="240" w:lineRule="auto"/>
    </w:pPr>
    <w:rPr>
      <w:rFonts w:ascii="CG Times (WN)" w:eastAsia="SimSun" w:hAnsi="CG Times (WN)" w:cs="Times New Roman"/>
      <w:color w:val="31849B"/>
      <w:sz w:val="20"/>
      <w:szCs w:val="20"/>
    </w:rPr>
    <w:tblPr>
      <w:tblStyleRowBandSize w:val="1"/>
      <w:tblStyleColBandSize w:val="1"/>
      <w:tblInd w:w="0" w:type="nil"/>
      <w:tblBorders>
        <w:top w:val="single" w:sz="8" w:space="0" w:color="4BACC6"/>
        <w:bottom w:val="single" w:sz="8" w:space="0" w:color="4BACC6"/>
      </w:tblBorders>
    </w:tblPr>
    <w:tblStylePr w:type="fir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customStyle="1" w:styleId="1-11111137">
    <w:name w:val="中等深浅底纹 1 - 强调文字颜色 11111137"/>
    <w:basedOn w:val="TableNormal"/>
    <w:uiPriority w:val="99"/>
    <w:rsid w:val="0091757B"/>
    <w:pPr>
      <w:spacing w:after="0" w:line="240" w:lineRule="auto"/>
    </w:pPr>
    <w:rPr>
      <w:rFonts w:ascii="CG Times (WN)" w:eastAsia="SimSun" w:hAnsi="CG Times (WN)" w:cs="Times New Roman"/>
      <w:sz w:val="20"/>
      <w:szCs w:val="20"/>
    </w:rPr>
    <w:tblPr>
      <w:tblStyleRowBandSize w:val="1"/>
      <w:tblStyleColBandSize w:val="1"/>
      <w:tblInd w:w="0" w:type="nil"/>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TableGrid1133">
    <w:name w:val="Table Grid1133"/>
    <w:basedOn w:val="TableNormal"/>
    <w:uiPriority w:val="99"/>
    <w:rsid w:val="0091757B"/>
    <w:pPr>
      <w:spacing w:after="0" w:line="240" w:lineRule="auto"/>
    </w:pPr>
    <w:rPr>
      <w:rFonts w:ascii="Calibri" w:eastAsia="Calibri" w:hAnsi="Calibri" w:cs="Times New Roman"/>
      <w:sz w:val="2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00873">
      <w:bodyDiv w:val="1"/>
      <w:marLeft w:val="0"/>
      <w:marRight w:val="0"/>
      <w:marTop w:val="0"/>
      <w:marBottom w:val="0"/>
      <w:divBdr>
        <w:top w:val="none" w:sz="0" w:space="0" w:color="auto"/>
        <w:left w:val="none" w:sz="0" w:space="0" w:color="auto"/>
        <w:bottom w:val="none" w:sz="0" w:space="0" w:color="auto"/>
        <w:right w:val="none" w:sz="0" w:space="0" w:color="auto"/>
      </w:divBdr>
    </w:div>
    <w:div w:id="25495795">
      <w:bodyDiv w:val="1"/>
      <w:marLeft w:val="0"/>
      <w:marRight w:val="0"/>
      <w:marTop w:val="0"/>
      <w:marBottom w:val="0"/>
      <w:divBdr>
        <w:top w:val="none" w:sz="0" w:space="0" w:color="auto"/>
        <w:left w:val="none" w:sz="0" w:space="0" w:color="auto"/>
        <w:bottom w:val="none" w:sz="0" w:space="0" w:color="auto"/>
        <w:right w:val="none" w:sz="0" w:space="0" w:color="auto"/>
      </w:divBdr>
    </w:div>
    <w:div w:id="38867166">
      <w:bodyDiv w:val="1"/>
      <w:marLeft w:val="0"/>
      <w:marRight w:val="0"/>
      <w:marTop w:val="0"/>
      <w:marBottom w:val="0"/>
      <w:divBdr>
        <w:top w:val="none" w:sz="0" w:space="0" w:color="auto"/>
        <w:left w:val="none" w:sz="0" w:space="0" w:color="auto"/>
        <w:bottom w:val="none" w:sz="0" w:space="0" w:color="auto"/>
        <w:right w:val="none" w:sz="0" w:space="0" w:color="auto"/>
      </w:divBdr>
      <w:divsChild>
        <w:div w:id="1005668748">
          <w:marLeft w:val="547"/>
          <w:marRight w:val="0"/>
          <w:marTop w:val="0"/>
          <w:marBottom w:val="0"/>
          <w:divBdr>
            <w:top w:val="none" w:sz="0" w:space="0" w:color="auto"/>
            <w:left w:val="none" w:sz="0" w:space="0" w:color="auto"/>
            <w:bottom w:val="none" w:sz="0" w:space="0" w:color="auto"/>
            <w:right w:val="none" w:sz="0" w:space="0" w:color="auto"/>
          </w:divBdr>
        </w:div>
        <w:div w:id="1921793125">
          <w:marLeft w:val="547"/>
          <w:marRight w:val="0"/>
          <w:marTop w:val="0"/>
          <w:marBottom w:val="0"/>
          <w:divBdr>
            <w:top w:val="none" w:sz="0" w:space="0" w:color="auto"/>
            <w:left w:val="none" w:sz="0" w:space="0" w:color="auto"/>
            <w:bottom w:val="none" w:sz="0" w:space="0" w:color="auto"/>
            <w:right w:val="none" w:sz="0" w:space="0" w:color="auto"/>
          </w:divBdr>
        </w:div>
      </w:divsChild>
    </w:div>
    <w:div w:id="43675681">
      <w:bodyDiv w:val="1"/>
      <w:marLeft w:val="0"/>
      <w:marRight w:val="0"/>
      <w:marTop w:val="0"/>
      <w:marBottom w:val="0"/>
      <w:divBdr>
        <w:top w:val="none" w:sz="0" w:space="0" w:color="auto"/>
        <w:left w:val="none" w:sz="0" w:space="0" w:color="auto"/>
        <w:bottom w:val="none" w:sz="0" w:space="0" w:color="auto"/>
        <w:right w:val="none" w:sz="0" w:space="0" w:color="auto"/>
      </w:divBdr>
      <w:divsChild>
        <w:div w:id="90589273">
          <w:marLeft w:val="360"/>
          <w:marRight w:val="0"/>
          <w:marTop w:val="0"/>
          <w:marBottom w:val="0"/>
          <w:divBdr>
            <w:top w:val="none" w:sz="0" w:space="0" w:color="auto"/>
            <w:left w:val="none" w:sz="0" w:space="0" w:color="auto"/>
            <w:bottom w:val="none" w:sz="0" w:space="0" w:color="auto"/>
            <w:right w:val="none" w:sz="0" w:space="0" w:color="auto"/>
          </w:divBdr>
        </w:div>
        <w:div w:id="114445803">
          <w:marLeft w:val="907"/>
          <w:marRight w:val="0"/>
          <w:marTop w:val="0"/>
          <w:marBottom w:val="0"/>
          <w:divBdr>
            <w:top w:val="none" w:sz="0" w:space="0" w:color="auto"/>
            <w:left w:val="none" w:sz="0" w:space="0" w:color="auto"/>
            <w:bottom w:val="none" w:sz="0" w:space="0" w:color="auto"/>
            <w:right w:val="none" w:sz="0" w:space="0" w:color="auto"/>
          </w:divBdr>
        </w:div>
        <w:div w:id="235241298">
          <w:marLeft w:val="907"/>
          <w:marRight w:val="0"/>
          <w:marTop w:val="0"/>
          <w:marBottom w:val="0"/>
          <w:divBdr>
            <w:top w:val="none" w:sz="0" w:space="0" w:color="auto"/>
            <w:left w:val="none" w:sz="0" w:space="0" w:color="auto"/>
            <w:bottom w:val="none" w:sz="0" w:space="0" w:color="auto"/>
            <w:right w:val="none" w:sz="0" w:space="0" w:color="auto"/>
          </w:divBdr>
        </w:div>
        <w:div w:id="281612604">
          <w:marLeft w:val="274"/>
          <w:marRight w:val="0"/>
          <w:marTop w:val="240"/>
          <w:marBottom w:val="0"/>
          <w:divBdr>
            <w:top w:val="none" w:sz="0" w:space="0" w:color="auto"/>
            <w:left w:val="none" w:sz="0" w:space="0" w:color="auto"/>
            <w:bottom w:val="none" w:sz="0" w:space="0" w:color="auto"/>
            <w:right w:val="none" w:sz="0" w:space="0" w:color="auto"/>
          </w:divBdr>
        </w:div>
        <w:div w:id="462846755">
          <w:marLeft w:val="360"/>
          <w:marRight w:val="0"/>
          <w:marTop w:val="0"/>
          <w:marBottom w:val="0"/>
          <w:divBdr>
            <w:top w:val="none" w:sz="0" w:space="0" w:color="auto"/>
            <w:left w:val="none" w:sz="0" w:space="0" w:color="auto"/>
            <w:bottom w:val="none" w:sz="0" w:space="0" w:color="auto"/>
            <w:right w:val="none" w:sz="0" w:space="0" w:color="auto"/>
          </w:divBdr>
        </w:div>
        <w:div w:id="511604062">
          <w:marLeft w:val="360"/>
          <w:marRight w:val="0"/>
          <w:marTop w:val="0"/>
          <w:marBottom w:val="0"/>
          <w:divBdr>
            <w:top w:val="none" w:sz="0" w:space="0" w:color="auto"/>
            <w:left w:val="none" w:sz="0" w:space="0" w:color="auto"/>
            <w:bottom w:val="none" w:sz="0" w:space="0" w:color="auto"/>
            <w:right w:val="none" w:sz="0" w:space="0" w:color="auto"/>
          </w:divBdr>
        </w:div>
        <w:div w:id="597063938">
          <w:marLeft w:val="274"/>
          <w:marRight w:val="0"/>
          <w:marTop w:val="240"/>
          <w:marBottom w:val="0"/>
          <w:divBdr>
            <w:top w:val="none" w:sz="0" w:space="0" w:color="auto"/>
            <w:left w:val="none" w:sz="0" w:space="0" w:color="auto"/>
            <w:bottom w:val="none" w:sz="0" w:space="0" w:color="auto"/>
            <w:right w:val="none" w:sz="0" w:space="0" w:color="auto"/>
          </w:divBdr>
        </w:div>
        <w:div w:id="883717789">
          <w:marLeft w:val="360"/>
          <w:marRight w:val="0"/>
          <w:marTop w:val="0"/>
          <w:marBottom w:val="0"/>
          <w:divBdr>
            <w:top w:val="none" w:sz="0" w:space="0" w:color="auto"/>
            <w:left w:val="none" w:sz="0" w:space="0" w:color="auto"/>
            <w:bottom w:val="none" w:sz="0" w:space="0" w:color="auto"/>
            <w:right w:val="none" w:sz="0" w:space="0" w:color="auto"/>
          </w:divBdr>
        </w:div>
        <w:div w:id="918909558">
          <w:marLeft w:val="360"/>
          <w:marRight w:val="0"/>
          <w:marTop w:val="0"/>
          <w:marBottom w:val="0"/>
          <w:divBdr>
            <w:top w:val="none" w:sz="0" w:space="0" w:color="auto"/>
            <w:left w:val="none" w:sz="0" w:space="0" w:color="auto"/>
            <w:bottom w:val="none" w:sz="0" w:space="0" w:color="auto"/>
            <w:right w:val="none" w:sz="0" w:space="0" w:color="auto"/>
          </w:divBdr>
        </w:div>
        <w:div w:id="1104807249">
          <w:marLeft w:val="274"/>
          <w:marRight w:val="0"/>
          <w:marTop w:val="240"/>
          <w:marBottom w:val="0"/>
          <w:divBdr>
            <w:top w:val="none" w:sz="0" w:space="0" w:color="auto"/>
            <w:left w:val="none" w:sz="0" w:space="0" w:color="auto"/>
            <w:bottom w:val="none" w:sz="0" w:space="0" w:color="auto"/>
            <w:right w:val="none" w:sz="0" w:space="0" w:color="auto"/>
          </w:divBdr>
        </w:div>
        <w:div w:id="1266815004">
          <w:marLeft w:val="360"/>
          <w:marRight w:val="0"/>
          <w:marTop w:val="0"/>
          <w:marBottom w:val="0"/>
          <w:divBdr>
            <w:top w:val="none" w:sz="0" w:space="0" w:color="auto"/>
            <w:left w:val="none" w:sz="0" w:space="0" w:color="auto"/>
            <w:bottom w:val="none" w:sz="0" w:space="0" w:color="auto"/>
            <w:right w:val="none" w:sz="0" w:space="0" w:color="auto"/>
          </w:divBdr>
        </w:div>
        <w:div w:id="1948005144">
          <w:marLeft w:val="360"/>
          <w:marRight w:val="0"/>
          <w:marTop w:val="0"/>
          <w:marBottom w:val="0"/>
          <w:divBdr>
            <w:top w:val="none" w:sz="0" w:space="0" w:color="auto"/>
            <w:left w:val="none" w:sz="0" w:space="0" w:color="auto"/>
            <w:bottom w:val="none" w:sz="0" w:space="0" w:color="auto"/>
            <w:right w:val="none" w:sz="0" w:space="0" w:color="auto"/>
          </w:divBdr>
        </w:div>
        <w:div w:id="1957321771">
          <w:marLeft w:val="907"/>
          <w:marRight w:val="0"/>
          <w:marTop w:val="0"/>
          <w:marBottom w:val="0"/>
          <w:divBdr>
            <w:top w:val="none" w:sz="0" w:space="0" w:color="auto"/>
            <w:left w:val="none" w:sz="0" w:space="0" w:color="auto"/>
            <w:bottom w:val="none" w:sz="0" w:space="0" w:color="auto"/>
            <w:right w:val="none" w:sz="0" w:space="0" w:color="auto"/>
          </w:divBdr>
        </w:div>
      </w:divsChild>
    </w:div>
    <w:div w:id="48386946">
      <w:bodyDiv w:val="1"/>
      <w:marLeft w:val="0"/>
      <w:marRight w:val="0"/>
      <w:marTop w:val="0"/>
      <w:marBottom w:val="0"/>
      <w:divBdr>
        <w:top w:val="none" w:sz="0" w:space="0" w:color="auto"/>
        <w:left w:val="none" w:sz="0" w:space="0" w:color="auto"/>
        <w:bottom w:val="none" w:sz="0" w:space="0" w:color="auto"/>
        <w:right w:val="none" w:sz="0" w:space="0" w:color="auto"/>
      </w:divBdr>
    </w:div>
    <w:div w:id="65998254">
      <w:bodyDiv w:val="1"/>
      <w:marLeft w:val="0"/>
      <w:marRight w:val="0"/>
      <w:marTop w:val="0"/>
      <w:marBottom w:val="0"/>
      <w:divBdr>
        <w:top w:val="none" w:sz="0" w:space="0" w:color="auto"/>
        <w:left w:val="none" w:sz="0" w:space="0" w:color="auto"/>
        <w:bottom w:val="none" w:sz="0" w:space="0" w:color="auto"/>
        <w:right w:val="none" w:sz="0" w:space="0" w:color="auto"/>
      </w:divBdr>
    </w:div>
    <w:div w:id="73747150">
      <w:bodyDiv w:val="1"/>
      <w:marLeft w:val="0"/>
      <w:marRight w:val="0"/>
      <w:marTop w:val="0"/>
      <w:marBottom w:val="0"/>
      <w:divBdr>
        <w:top w:val="none" w:sz="0" w:space="0" w:color="auto"/>
        <w:left w:val="none" w:sz="0" w:space="0" w:color="auto"/>
        <w:bottom w:val="none" w:sz="0" w:space="0" w:color="auto"/>
        <w:right w:val="none" w:sz="0" w:space="0" w:color="auto"/>
      </w:divBdr>
    </w:div>
    <w:div w:id="82534401">
      <w:bodyDiv w:val="1"/>
      <w:marLeft w:val="0"/>
      <w:marRight w:val="0"/>
      <w:marTop w:val="0"/>
      <w:marBottom w:val="0"/>
      <w:divBdr>
        <w:top w:val="none" w:sz="0" w:space="0" w:color="auto"/>
        <w:left w:val="none" w:sz="0" w:space="0" w:color="auto"/>
        <w:bottom w:val="none" w:sz="0" w:space="0" w:color="auto"/>
        <w:right w:val="none" w:sz="0" w:space="0" w:color="auto"/>
      </w:divBdr>
    </w:div>
    <w:div w:id="92897116">
      <w:bodyDiv w:val="1"/>
      <w:marLeft w:val="0"/>
      <w:marRight w:val="0"/>
      <w:marTop w:val="0"/>
      <w:marBottom w:val="0"/>
      <w:divBdr>
        <w:top w:val="none" w:sz="0" w:space="0" w:color="auto"/>
        <w:left w:val="none" w:sz="0" w:space="0" w:color="auto"/>
        <w:bottom w:val="none" w:sz="0" w:space="0" w:color="auto"/>
        <w:right w:val="none" w:sz="0" w:space="0" w:color="auto"/>
      </w:divBdr>
    </w:div>
    <w:div w:id="96173284">
      <w:bodyDiv w:val="1"/>
      <w:marLeft w:val="0"/>
      <w:marRight w:val="0"/>
      <w:marTop w:val="0"/>
      <w:marBottom w:val="0"/>
      <w:divBdr>
        <w:top w:val="none" w:sz="0" w:space="0" w:color="auto"/>
        <w:left w:val="none" w:sz="0" w:space="0" w:color="auto"/>
        <w:bottom w:val="none" w:sz="0" w:space="0" w:color="auto"/>
        <w:right w:val="none" w:sz="0" w:space="0" w:color="auto"/>
      </w:divBdr>
      <w:divsChild>
        <w:div w:id="41516325">
          <w:marLeft w:val="360"/>
          <w:marRight w:val="0"/>
          <w:marTop w:val="200"/>
          <w:marBottom w:val="0"/>
          <w:divBdr>
            <w:top w:val="none" w:sz="0" w:space="0" w:color="auto"/>
            <w:left w:val="none" w:sz="0" w:space="0" w:color="auto"/>
            <w:bottom w:val="none" w:sz="0" w:space="0" w:color="auto"/>
            <w:right w:val="none" w:sz="0" w:space="0" w:color="auto"/>
          </w:divBdr>
        </w:div>
        <w:div w:id="125439727">
          <w:marLeft w:val="1080"/>
          <w:marRight w:val="0"/>
          <w:marTop w:val="100"/>
          <w:marBottom w:val="0"/>
          <w:divBdr>
            <w:top w:val="none" w:sz="0" w:space="0" w:color="auto"/>
            <w:left w:val="none" w:sz="0" w:space="0" w:color="auto"/>
            <w:bottom w:val="none" w:sz="0" w:space="0" w:color="auto"/>
            <w:right w:val="none" w:sz="0" w:space="0" w:color="auto"/>
          </w:divBdr>
        </w:div>
        <w:div w:id="228347138">
          <w:marLeft w:val="1080"/>
          <w:marRight w:val="0"/>
          <w:marTop w:val="100"/>
          <w:marBottom w:val="0"/>
          <w:divBdr>
            <w:top w:val="none" w:sz="0" w:space="0" w:color="auto"/>
            <w:left w:val="none" w:sz="0" w:space="0" w:color="auto"/>
            <w:bottom w:val="none" w:sz="0" w:space="0" w:color="auto"/>
            <w:right w:val="none" w:sz="0" w:space="0" w:color="auto"/>
          </w:divBdr>
        </w:div>
        <w:div w:id="379982230">
          <w:marLeft w:val="1080"/>
          <w:marRight w:val="0"/>
          <w:marTop w:val="100"/>
          <w:marBottom w:val="0"/>
          <w:divBdr>
            <w:top w:val="none" w:sz="0" w:space="0" w:color="auto"/>
            <w:left w:val="none" w:sz="0" w:space="0" w:color="auto"/>
            <w:bottom w:val="none" w:sz="0" w:space="0" w:color="auto"/>
            <w:right w:val="none" w:sz="0" w:space="0" w:color="auto"/>
          </w:divBdr>
        </w:div>
        <w:div w:id="544221897">
          <w:marLeft w:val="1080"/>
          <w:marRight w:val="0"/>
          <w:marTop w:val="100"/>
          <w:marBottom w:val="0"/>
          <w:divBdr>
            <w:top w:val="none" w:sz="0" w:space="0" w:color="auto"/>
            <w:left w:val="none" w:sz="0" w:space="0" w:color="auto"/>
            <w:bottom w:val="none" w:sz="0" w:space="0" w:color="auto"/>
            <w:right w:val="none" w:sz="0" w:space="0" w:color="auto"/>
          </w:divBdr>
        </w:div>
        <w:div w:id="668218988">
          <w:marLeft w:val="360"/>
          <w:marRight w:val="0"/>
          <w:marTop w:val="200"/>
          <w:marBottom w:val="0"/>
          <w:divBdr>
            <w:top w:val="none" w:sz="0" w:space="0" w:color="auto"/>
            <w:left w:val="none" w:sz="0" w:space="0" w:color="auto"/>
            <w:bottom w:val="none" w:sz="0" w:space="0" w:color="auto"/>
            <w:right w:val="none" w:sz="0" w:space="0" w:color="auto"/>
          </w:divBdr>
        </w:div>
        <w:div w:id="865093644">
          <w:marLeft w:val="360"/>
          <w:marRight w:val="0"/>
          <w:marTop w:val="200"/>
          <w:marBottom w:val="0"/>
          <w:divBdr>
            <w:top w:val="none" w:sz="0" w:space="0" w:color="auto"/>
            <w:left w:val="none" w:sz="0" w:space="0" w:color="auto"/>
            <w:bottom w:val="none" w:sz="0" w:space="0" w:color="auto"/>
            <w:right w:val="none" w:sz="0" w:space="0" w:color="auto"/>
          </w:divBdr>
        </w:div>
        <w:div w:id="1403527785">
          <w:marLeft w:val="1080"/>
          <w:marRight w:val="0"/>
          <w:marTop w:val="100"/>
          <w:marBottom w:val="0"/>
          <w:divBdr>
            <w:top w:val="none" w:sz="0" w:space="0" w:color="auto"/>
            <w:left w:val="none" w:sz="0" w:space="0" w:color="auto"/>
            <w:bottom w:val="none" w:sz="0" w:space="0" w:color="auto"/>
            <w:right w:val="none" w:sz="0" w:space="0" w:color="auto"/>
          </w:divBdr>
        </w:div>
        <w:div w:id="1505321324">
          <w:marLeft w:val="360"/>
          <w:marRight w:val="0"/>
          <w:marTop w:val="200"/>
          <w:marBottom w:val="0"/>
          <w:divBdr>
            <w:top w:val="none" w:sz="0" w:space="0" w:color="auto"/>
            <w:left w:val="none" w:sz="0" w:space="0" w:color="auto"/>
            <w:bottom w:val="none" w:sz="0" w:space="0" w:color="auto"/>
            <w:right w:val="none" w:sz="0" w:space="0" w:color="auto"/>
          </w:divBdr>
        </w:div>
        <w:div w:id="1592426252">
          <w:marLeft w:val="1080"/>
          <w:marRight w:val="0"/>
          <w:marTop w:val="100"/>
          <w:marBottom w:val="0"/>
          <w:divBdr>
            <w:top w:val="none" w:sz="0" w:space="0" w:color="auto"/>
            <w:left w:val="none" w:sz="0" w:space="0" w:color="auto"/>
            <w:bottom w:val="none" w:sz="0" w:space="0" w:color="auto"/>
            <w:right w:val="none" w:sz="0" w:space="0" w:color="auto"/>
          </w:divBdr>
        </w:div>
        <w:div w:id="1766613462">
          <w:marLeft w:val="1080"/>
          <w:marRight w:val="0"/>
          <w:marTop w:val="100"/>
          <w:marBottom w:val="0"/>
          <w:divBdr>
            <w:top w:val="none" w:sz="0" w:space="0" w:color="auto"/>
            <w:left w:val="none" w:sz="0" w:space="0" w:color="auto"/>
            <w:bottom w:val="none" w:sz="0" w:space="0" w:color="auto"/>
            <w:right w:val="none" w:sz="0" w:space="0" w:color="auto"/>
          </w:divBdr>
        </w:div>
        <w:div w:id="1971936302">
          <w:marLeft w:val="360"/>
          <w:marRight w:val="0"/>
          <w:marTop w:val="200"/>
          <w:marBottom w:val="0"/>
          <w:divBdr>
            <w:top w:val="none" w:sz="0" w:space="0" w:color="auto"/>
            <w:left w:val="none" w:sz="0" w:space="0" w:color="auto"/>
            <w:bottom w:val="none" w:sz="0" w:space="0" w:color="auto"/>
            <w:right w:val="none" w:sz="0" w:space="0" w:color="auto"/>
          </w:divBdr>
        </w:div>
        <w:div w:id="2081318356">
          <w:marLeft w:val="1080"/>
          <w:marRight w:val="0"/>
          <w:marTop w:val="100"/>
          <w:marBottom w:val="0"/>
          <w:divBdr>
            <w:top w:val="none" w:sz="0" w:space="0" w:color="auto"/>
            <w:left w:val="none" w:sz="0" w:space="0" w:color="auto"/>
            <w:bottom w:val="none" w:sz="0" w:space="0" w:color="auto"/>
            <w:right w:val="none" w:sz="0" w:space="0" w:color="auto"/>
          </w:divBdr>
        </w:div>
      </w:divsChild>
    </w:div>
    <w:div w:id="99421217">
      <w:bodyDiv w:val="1"/>
      <w:marLeft w:val="0"/>
      <w:marRight w:val="0"/>
      <w:marTop w:val="0"/>
      <w:marBottom w:val="0"/>
      <w:divBdr>
        <w:top w:val="none" w:sz="0" w:space="0" w:color="auto"/>
        <w:left w:val="none" w:sz="0" w:space="0" w:color="auto"/>
        <w:bottom w:val="none" w:sz="0" w:space="0" w:color="auto"/>
        <w:right w:val="none" w:sz="0" w:space="0" w:color="auto"/>
      </w:divBdr>
    </w:div>
    <w:div w:id="110132599">
      <w:bodyDiv w:val="1"/>
      <w:marLeft w:val="0"/>
      <w:marRight w:val="0"/>
      <w:marTop w:val="0"/>
      <w:marBottom w:val="0"/>
      <w:divBdr>
        <w:top w:val="none" w:sz="0" w:space="0" w:color="auto"/>
        <w:left w:val="none" w:sz="0" w:space="0" w:color="auto"/>
        <w:bottom w:val="none" w:sz="0" w:space="0" w:color="auto"/>
        <w:right w:val="none" w:sz="0" w:space="0" w:color="auto"/>
      </w:divBdr>
    </w:div>
    <w:div w:id="112945524">
      <w:bodyDiv w:val="1"/>
      <w:marLeft w:val="0"/>
      <w:marRight w:val="0"/>
      <w:marTop w:val="0"/>
      <w:marBottom w:val="0"/>
      <w:divBdr>
        <w:top w:val="none" w:sz="0" w:space="0" w:color="auto"/>
        <w:left w:val="none" w:sz="0" w:space="0" w:color="auto"/>
        <w:bottom w:val="none" w:sz="0" w:space="0" w:color="auto"/>
        <w:right w:val="none" w:sz="0" w:space="0" w:color="auto"/>
      </w:divBdr>
    </w:div>
    <w:div w:id="121268686">
      <w:bodyDiv w:val="1"/>
      <w:marLeft w:val="0"/>
      <w:marRight w:val="0"/>
      <w:marTop w:val="0"/>
      <w:marBottom w:val="0"/>
      <w:divBdr>
        <w:top w:val="none" w:sz="0" w:space="0" w:color="auto"/>
        <w:left w:val="none" w:sz="0" w:space="0" w:color="auto"/>
        <w:bottom w:val="none" w:sz="0" w:space="0" w:color="auto"/>
        <w:right w:val="none" w:sz="0" w:space="0" w:color="auto"/>
      </w:divBdr>
    </w:div>
    <w:div w:id="123161471">
      <w:bodyDiv w:val="1"/>
      <w:marLeft w:val="0"/>
      <w:marRight w:val="0"/>
      <w:marTop w:val="0"/>
      <w:marBottom w:val="0"/>
      <w:divBdr>
        <w:top w:val="none" w:sz="0" w:space="0" w:color="auto"/>
        <w:left w:val="none" w:sz="0" w:space="0" w:color="auto"/>
        <w:bottom w:val="none" w:sz="0" w:space="0" w:color="auto"/>
        <w:right w:val="none" w:sz="0" w:space="0" w:color="auto"/>
      </w:divBdr>
    </w:div>
    <w:div w:id="125053454">
      <w:bodyDiv w:val="1"/>
      <w:marLeft w:val="0"/>
      <w:marRight w:val="0"/>
      <w:marTop w:val="0"/>
      <w:marBottom w:val="0"/>
      <w:divBdr>
        <w:top w:val="none" w:sz="0" w:space="0" w:color="auto"/>
        <w:left w:val="none" w:sz="0" w:space="0" w:color="auto"/>
        <w:bottom w:val="none" w:sz="0" w:space="0" w:color="auto"/>
        <w:right w:val="none" w:sz="0" w:space="0" w:color="auto"/>
      </w:divBdr>
    </w:div>
    <w:div w:id="132911367">
      <w:bodyDiv w:val="1"/>
      <w:marLeft w:val="0"/>
      <w:marRight w:val="0"/>
      <w:marTop w:val="0"/>
      <w:marBottom w:val="0"/>
      <w:divBdr>
        <w:top w:val="none" w:sz="0" w:space="0" w:color="auto"/>
        <w:left w:val="none" w:sz="0" w:space="0" w:color="auto"/>
        <w:bottom w:val="none" w:sz="0" w:space="0" w:color="auto"/>
        <w:right w:val="none" w:sz="0" w:space="0" w:color="auto"/>
      </w:divBdr>
    </w:div>
    <w:div w:id="138543194">
      <w:bodyDiv w:val="1"/>
      <w:marLeft w:val="0"/>
      <w:marRight w:val="0"/>
      <w:marTop w:val="0"/>
      <w:marBottom w:val="0"/>
      <w:divBdr>
        <w:top w:val="none" w:sz="0" w:space="0" w:color="auto"/>
        <w:left w:val="none" w:sz="0" w:space="0" w:color="auto"/>
        <w:bottom w:val="none" w:sz="0" w:space="0" w:color="auto"/>
        <w:right w:val="none" w:sz="0" w:space="0" w:color="auto"/>
      </w:divBdr>
    </w:div>
    <w:div w:id="141850527">
      <w:bodyDiv w:val="1"/>
      <w:marLeft w:val="0"/>
      <w:marRight w:val="0"/>
      <w:marTop w:val="0"/>
      <w:marBottom w:val="0"/>
      <w:divBdr>
        <w:top w:val="none" w:sz="0" w:space="0" w:color="auto"/>
        <w:left w:val="none" w:sz="0" w:space="0" w:color="auto"/>
        <w:bottom w:val="none" w:sz="0" w:space="0" w:color="auto"/>
        <w:right w:val="none" w:sz="0" w:space="0" w:color="auto"/>
      </w:divBdr>
    </w:div>
    <w:div w:id="151602400">
      <w:bodyDiv w:val="1"/>
      <w:marLeft w:val="0"/>
      <w:marRight w:val="0"/>
      <w:marTop w:val="0"/>
      <w:marBottom w:val="0"/>
      <w:divBdr>
        <w:top w:val="none" w:sz="0" w:space="0" w:color="auto"/>
        <w:left w:val="none" w:sz="0" w:space="0" w:color="auto"/>
        <w:bottom w:val="none" w:sz="0" w:space="0" w:color="auto"/>
        <w:right w:val="none" w:sz="0" w:space="0" w:color="auto"/>
      </w:divBdr>
      <w:divsChild>
        <w:div w:id="1916471894">
          <w:marLeft w:val="360"/>
          <w:marRight w:val="0"/>
          <w:marTop w:val="200"/>
          <w:marBottom w:val="0"/>
          <w:divBdr>
            <w:top w:val="none" w:sz="0" w:space="0" w:color="auto"/>
            <w:left w:val="none" w:sz="0" w:space="0" w:color="auto"/>
            <w:bottom w:val="none" w:sz="0" w:space="0" w:color="auto"/>
            <w:right w:val="none" w:sz="0" w:space="0" w:color="auto"/>
          </w:divBdr>
        </w:div>
      </w:divsChild>
    </w:div>
    <w:div w:id="154300495">
      <w:bodyDiv w:val="1"/>
      <w:marLeft w:val="0"/>
      <w:marRight w:val="0"/>
      <w:marTop w:val="0"/>
      <w:marBottom w:val="0"/>
      <w:divBdr>
        <w:top w:val="none" w:sz="0" w:space="0" w:color="auto"/>
        <w:left w:val="none" w:sz="0" w:space="0" w:color="auto"/>
        <w:bottom w:val="none" w:sz="0" w:space="0" w:color="auto"/>
        <w:right w:val="none" w:sz="0" w:space="0" w:color="auto"/>
      </w:divBdr>
      <w:divsChild>
        <w:div w:id="296834388">
          <w:marLeft w:val="1166"/>
          <w:marRight w:val="0"/>
          <w:marTop w:val="72"/>
          <w:marBottom w:val="0"/>
          <w:divBdr>
            <w:top w:val="none" w:sz="0" w:space="0" w:color="auto"/>
            <w:left w:val="none" w:sz="0" w:space="0" w:color="auto"/>
            <w:bottom w:val="none" w:sz="0" w:space="0" w:color="auto"/>
            <w:right w:val="none" w:sz="0" w:space="0" w:color="auto"/>
          </w:divBdr>
        </w:div>
        <w:div w:id="358628386">
          <w:marLeft w:val="547"/>
          <w:marRight w:val="0"/>
          <w:marTop w:val="86"/>
          <w:marBottom w:val="0"/>
          <w:divBdr>
            <w:top w:val="none" w:sz="0" w:space="0" w:color="auto"/>
            <w:left w:val="none" w:sz="0" w:space="0" w:color="auto"/>
            <w:bottom w:val="none" w:sz="0" w:space="0" w:color="auto"/>
            <w:right w:val="none" w:sz="0" w:space="0" w:color="auto"/>
          </w:divBdr>
        </w:div>
        <w:div w:id="664017577">
          <w:marLeft w:val="1166"/>
          <w:marRight w:val="0"/>
          <w:marTop w:val="72"/>
          <w:marBottom w:val="0"/>
          <w:divBdr>
            <w:top w:val="none" w:sz="0" w:space="0" w:color="auto"/>
            <w:left w:val="none" w:sz="0" w:space="0" w:color="auto"/>
            <w:bottom w:val="none" w:sz="0" w:space="0" w:color="auto"/>
            <w:right w:val="none" w:sz="0" w:space="0" w:color="auto"/>
          </w:divBdr>
        </w:div>
        <w:div w:id="1051617927">
          <w:marLeft w:val="547"/>
          <w:marRight w:val="0"/>
          <w:marTop w:val="86"/>
          <w:marBottom w:val="0"/>
          <w:divBdr>
            <w:top w:val="none" w:sz="0" w:space="0" w:color="auto"/>
            <w:left w:val="none" w:sz="0" w:space="0" w:color="auto"/>
            <w:bottom w:val="none" w:sz="0" w:space="0" w:color="auto"/>
            <w:right w:val="none" w:sz="0" w:space="0" w:color="auto"/>
          </w:divBdr>
        </w:div>
        <w:div w:id="1397700489">
          <w:marLeft w:val="1166"/>
          <w:marRight w:val="0"/>
          <w:marTop w:val="72"/>
          <w:marBottom w:val="0"/>
          <w:divBdr>
            <w:top w:val="none" w:sz="0" w:space="0" w:color="auto"/>
            <w:left w:val="none" w:sz="0" w:space="0" w:color="auto"/>
            <w:bottom w:val="none" w:sz="0" w:space="0" w:color="auto"/>
            <w:right w:val="none" w:sz="0" w:space="0" w:color="auto"/>
          </w:divBdr>
        </w:div>
        <w:div w:id="1441804214">
          <w:marLeft w:val="547"/>
          <w:marRight w:val="0"/>
          <w:marTop w:val="86"/>
          <w:marBottom w:val="0"/>
          <w:divBdr>
            <w:top w:val="none" w:sz="0" w:space="0" w:color="auto"/>
            <w:left w:val="none" w:sz="0" w:space="0" w:color="auto"/>
            <w:bottom w:val="none" w:sz="0" w:space="0" w:color="auto"/>
            <w:right w:val="none" w:sz="0" w:space="0" w:color="auto"/>
          </w:divBdr>
        </w:div>
      </w:divsChild>
    </w:div>
    <w:div w:id="161044750">
      <w:bodyDiv w:val="1"/>
      <w:marLeft w:val="0"/>
      <w:marRight w:val="0"/>
      <w:marTop w:val="0"/>
      <w:marBottom w:val="0"/>
      <w:divBdr>
        <w:top w:val="none" w:sz="0" w:space="0" w:color="auto"/>
        <w:left w:val="none" w:sz="0" w:space="0" w:color="auto"/>
        <w:bottom w:val="none" w:sz="0" w:space="0" w:color="auto"/>
        <w:right w:val="none" w:sz="0" w:space="0" w:color="auto"/>
      </w:divBdr>
    </w:div>
    <w:div w:id="162819723">
      <w:bodyDiv w:val="1"/>
      <w:marLeft w:val="0"/>
      <w:marRight w:val="0"/>
      <w:marTop w:val="0"/>
      <w:marBottom w:val="0"/>
      <w:divBdr>
        <w:top w:val="none" w:sz="0" w:space="0" w:color="auto"/>
        <w:left w:val="none" w:sz="0" w:space="0" w:color="auto"/>
        <w:bottom w:val="none" w:sz="0" w:space="0" w:color="auto"/>
        <w:right w:val="none" w:sz="0" w:space="0" w:color="auto"/>
      </w:divBdr>
    </w:div>
    <w:div w:id="179128933">
      <w:bodyDiv w:val="1"/>
      <w:marLeft w:val="0"/>
      <w:marRight w:val="0"/>
      <w:marTop w:val="0"/>
      <w:marBottom w:val="0"/>
      <w:divBdr>
        <w:top w:val="none" w:sz="0" w:space="0" w:color="auto"/>
        <w:left w:val="none" w:sz="0" w:space="0" w:color="auto"/>
        <w:bottom w:val="none" w:sz="0" w:space="0" w:color="auto"/>
        <w:right w:val="none" w:sz="0" w:space="0" w:color="auto"/>
      </w:divBdr>
    </w:div>
    <w:div w:id="181940598">
      <w:bodyDiv w:val="1"/>
      <w:marLeft w:val="0"/>
      <w:marRight w:val="0"/>
      <w:marTop w:val="0"/>
      <w:marBottom w:val="0"/>
      <w:divBdr>
        <w:top w:val="none" w:sz="0" w:space="0" w:color="auto"/>
        <w:left w:val="none" w:sz="0" w:space="0" w:color="auto"/>
        <w:bottom w:val="none" w:sz="0" w:space="0" w:color="auto"/>
        <w:right w:val="none" w:sz="0" w:space="0" w:color="auto"/>
      </w:divBdr>
    </w:div>
    <w:div w:id="194393399">
      <w:bodyDiv w:val="1"/>
      <w:marLeft w:val="0"/>
      <w:marRight w:val="0"/>
      <w:marTop w:val="0"/>
      <w:marBottom w:val="0"/>
      <w:divBdr>
        <w:top w:val="none" w:sz="0" w:space="0" w:color="auto"/>
        <w:left w:val="none" w:sz="0" w:space="0" w:color="auto"/>
        <w:bottom w:val="none" w:sz="0" w:space="0" w:color="auto"/>
        <w:right w:val="none" w:sz="0" w:space="0" w:color="auto"/>
      </w:divBdr>
    </w:div>
    <w:div w:id="224875632">
      <w:bodyDiv w:val="1"/>
      <w:marLeft w:val="0"/>
      <w:marRight w:val="0"/>
      <w:marTop w:val="0"/>
      <w:marBottom w:val="0"/>
      <w:divBdr>
        <w:top w:val="none" w:sz="0" w:space="0" w:color="auto"/>
        <w:left w:val="none" w:sz="0" w:space="0" w:color="auto"/>
        <w:bottom w:val="none" w:sz="0" w:space="0" w:color="auto"/>
        <w:right w:val="none" w:sz="0" w:space="0" w:color="auto"/>
      </w:divBdr>
    </w:div>
    <w:div w:id="249701847">
      <w:bodyDiv w:val="1"/>
      <w:marLeft w:val="0"/>
      <w:marRight w:val="0"/>
      <w:marTop w:val="0"/>
      <w:marBottom w:val="0"/>
      <w:divBdr>
        <w:top w:val="none" w:sz="0" w:space="0" w:color="auto"/>
        <w:left w:val="none" w:sz="0" w:space="0" w:color="auto"/>
        <w:bottom w:val="none" w:sz="0" w:space="0" w:color="auto"/>
        <w:right w:val="none" w:sz="0" w:space="0" w:color="auto"/>
      </w:divBdr>
    </w:div>
    <w:div w:id="251016456">
      <w:bodyDiv w:val="1"/>
      <w:marLeft w:val="0"/>
      <w:marRight w:val="0"/>
      <w:marTop w:val="0"/>
      <w:marBottom w:val="0"/>
      <w:divBdr>
        <w:top w:val="none" w:sz="0" w:space="0" w:color="auto"/>
        <w:left w:val="none" w:sz="0" w:space="0" w:color="auto"/>
        <w:bottom w:val="none" w:sz="0" w:space="0" w:color="auto"/>
        <w:right w:val="none" w:sz="0" w:space="0" w:color="auto"/>
      </w:divBdr>
    </w:div>
    <w:div w:id="255528397">
      <w:bodyDiv w:val="1"/>
      <w:marLeft w:val="0"/>
      <w:marRight w:val="0"/>
      <w:marTop w:val="0"/>
      <w:marBottom w:val="0"/>
      <w:divBdr>
        <w:top w:val="none" w:sz="0" w:space="0" w:color="auto"/>
        <w:left w:val="none" w:sz="0" w:space="0" w:color="auto"/>
        <w:bottom w:val="none" w:sz="0" w:space="0" w:color="auto"/>
        <w:right w:val="none" w:sz="0" w:space="0" w:color="auto"/>
      </w:divBdr>
    </w:div>
    <w:div w:id="256061174">
      <w:bodyDiv w:val="1"/>
      <w:marLeft w:val="0"/>
      <w:marRight w:val="0"/>
      <w:marTop w:val="0"/>
      <w:marBottom w:val="0"/>
      <w:divBdr>
        <w:top w:val="none" w:sz="0" w:space="0" w:color="auto"/>
        <w:left w:val="none" w:sz="0" w:space="0" w:color="auto"/>
        <w:bottom w:val="none" w:sz="0" w:space="0" w:color="auto"/>
        <w:right w:val="none" w:sz="0" w:space="0" w:color="auto"/>
      </w:divBdr>
    </w:div>
    <w:div w:id="257372933">
      <w:bodyDiv w:val="1"/>
      <w:marLeft w:val="0"/>
      <w:marRight w:val="0"/>
      <w:marTop w:val="0"/>
      <w:marBottom w:val="0"/>
      <w:divBdr>
        <w:top w:val="none" w:sz="0" w:space="0" w:color="auto"/>
        <w:left w:val="none" w:sz="0" w:space="0" w:color="auto"/>
        <w:bottom w:val="none" w:sz="0" w:space="0" w:color="auto"/>
        <w:right w:val="none" w:sz="0" w:space="0" w:color="auto"/>
      </w:divBdr>
    </w:div>
    <w:div w:id="280649876">
      <w:bodyDiv w:val="1"/>
      <w:marLeft w:val="0"/>
      <w:marRight w:val="0"/>
      <w:marTop w:val="0"/>
      <w:marBottom w:val="0"/>
      <w:divBdr>
        <w:top w:val="none" w:sz="0" w:space="0" w:color="auto"/>
        <w:left w:val="none" w:sz="0" w:space="0" w:color="auto"/>
        <w:bottom w:val="none" w:sz="0" w:space="0" w:color="auto"/>
        <w:right w:val="none" w:sz="0" w:space="0" w:color="auto"/>
      </w:divBdr>
    </w:div>
    <w:div w:id="287206852">
      <w:bodyDiv w:val="1"/>
      <w:marLeft w:val="0"/>
      <w:marRight w:val="0"/>
      <w:marTop w:val="0"/>
      <w:marBottom w:val="0"/>
      <w:divBdr>
        <w:top w:val="none" w:sz="0" w:space="0" w:color="auto"/>
        <w:left w:val="none" w:sz="0" w:space="0" w:color="auto"/>
        <w:bottom w:val="none" w:sz="0" w:space="0" w:color="auto"/>
        <w:right w:val="none" w:sz="0" w:space="0" w:color="auto"/>
      </w:divBdr>
    </w:div>
    <w:div w:id="290016677">
      <w:bodyDiv w:val="1"/>
      <w:marLeft w:val="0"/>
      <w:marRight w:val="0"/>
      <w:marTop w:val="0"/>
      <w:marBottom w:val="0"/>
      <w:divBdr>
        <w:top w:val="none" w:sz="0" w:space="0" w:color="auto"/>
        <w:left w:val="none" w:sz="0" w:space="0" w:color="auto"/>
        <w:bottom w:val="none" w:sz="0" w:space="0" w:color="auto"/>
        <w:right w:val="none" w:sz="0" w:space="0" w:color="auto"/>
      </w:divBdr>
      <w:divsChild>
        <w:div w:id="469516058">
          <w:marLeft w:val="547"/>
          <w:marRight w:val="0"/>
          <w:marTop w:val="96"/>
          <w:marBottom w:val="0"/>
          <w:divBdr>
            <w:top w:val="none" w:sz="0" w:space="0" w:color="auto"/>
            <w:left w:val="none" w:sz="0" w:space="0" w:color="auto"/>
            <w:bottom w:val="none" w:sz="0" w:space="0" w:color="auto"/>
            <w:right w:val="none" w:sz="0" w:space="0" w:color="auto"/>
          </w:divBdr>
        </w:div>
        <w:div w:id="490944663">
          <w:marLeft w:val="1166"/>
          <w:marRight w:val="0"/>
          <w:marTop w:val="86"/>
          <w:marBottom w:val="0"/>
          <w:divBdr>
            <w:top w:val="none" w:sz="0" w:space="0" w:color="auto"/>
            <w:left w:val="none" w:sz="0" w:space="0" w:color="auto"/>
            <w:bottom w:val="none" w:sz="0" w:space="0" w:color="auto"/>
            <w:right w:val="none" w:sz="0" w:space="0" w:color="auto"/>
          </w:divBdr>
        </w:div>
        <w:div w:id="769665951">
          <w:marLeft w:val="1166"/>
          <w:marRight w:val="0"/>
          <w:marTop w:val="86"/>
          <w:marBottom w:val="0"/>
          <w:divBdr>
            <w:top w:val="none" w:sz="0" w:space="0" w:color="auto"/>
            <w:left w:val="none" w:sz="0" w:space="0" w:color="auto"/>
            <w:bottom w:val="none" w:sz="0" w:space="0" w:color="auto"/>
            <w:right w:val="none" w:sz="0" w:space="0" w:color="auto"/>
          </w:divBdr>
        </w:div>
        <w:div w:id="1028603397">
          <w:marLeft w:val="1166"/>
          <w:marRight w:val="0"/>
          <w:marTop w:val="86"/>
          <w:marBottom w:val="0"/>
          <w:divBdr>
            <w:top w:val="none" w:sz="0" w:space="0" w:color="auto"/>
            <w:left w:val="none" w:sz="0" w:space="0" w:color="auto"/>
            <w:bottom w:val="none" w:sz="0" w:space="0" w:color="auto"/>
            <w:right w:val="none" w:sz="0" w:space="0" w:color="auto"/>
          </w:divBdr>
        </w:div>
        <w:div w:id="1396734957">
          <w:marLeft w:val="547"/>
          <w:marRight w:val="0"/>
          <w:marTop w:val="96"/>
          <w:marBottom w:val="0"/>
          <w:divBdr>
            <w:top w:val="none" w:sz="0" w:space="0" w:color="auto"/>
            <w:left w:val="none" w:sz="0" w:space="0" w:color="auto"/>
            <w:bottom w:val="none" w:sz="0" w:space="0" w:color="auto"/>
            <w:right w:val="none" w:sz="0" w:space="0" w:color="auto"/>
          </w:divBdr>
        </w:div>
        <w:div w:id="1917744664">
          <w:marLeft w:val="547"/>
          <w:marRight w:val="0"/>
          <w:marTop w:val="96"/>
          <w:marBottom w:val="0"/>
          <w:divBdr>
            <w:top w:val="none" w:sz="0" w:space="0" w:color="auto"/>
            <w:left w:val="none" w:sz="0" w:space="0" w:color="auto"/>
            <w:bottom w:val="none" w:sz="0" w:space="0" w:color="auto"/>
            <w:right w:val="none" w:sz="0" w:space="0" w:color="auto"/>
          </w:divBdr>
        </w:div>
        <w:div w:id="1948390335">
          <w:marLeft w:val="1166"/>
          <w:marRight w:val="0"/>
          <w:marTop w:val="86"/>
          <w:marBottom w:val="0"/>
          <w:divBdr>
            <w:top w:val="none" w:sz="0" w:space="0" w:color="auto"/>
            <w:left w:val="none" w:sz="0" w:space="0" w:color="auto"/>
            <w:bottom w:val="none" w:sz="0" w:space="0" w:color="auto"/>
            <w:right w:val="none" w:sz="0" w:space="0" w:color="auto"/>
          </w:divBdr>
        </w:div>
      </w:divsChild>
    </w:div>
    <w:div w:id="292294980">
      <w:bodyDiv w:val="1"/>
      <w:marLeft w:val="0"/>
      <w:marRight w:val="0"/>
      <w:marTop w:val="0"/>
      <w:marBottom w:val="0"/>
      <w:divBdr>
        <w:top w:val="none" w:sz="0" w:space="0" w:color="auto"/>
        <w:left w:val="none" w:sz="0" w:space="0" w:color="auto"/>
        <w:bottom w:val="none" w:sz="0" w:space="0" w:color="auto"/>
        <w:right w:val="none" w:sz="0" w:space="0" w:color="auto"/>
      </w:divBdr>
    </w:div>
    <w:div w:id="319965663">
      <w:bodyDiv w:val="1"/>
      <w:marLeft w:val="0"/>
      <w:marRight w:val="0"/>
      <w:marTop w:val="0"/>
      <w:marBottom w:val="0"/>
      <w:divBdr>
        <w:top w:val="none" w:sz="0" w:space="0" w:color="auto"/>
        <w:left w:val="none" w:sz="0" w:space="0" w:color="auto"/>
        <w:bottom w:val="none" w:sz="0" w:space="0" w:color="auto"/>
        <w:right w:val="none" w:sz="0" w:space="0" w:color="auto"/>
      </w:divBdr>
    </w:div>
    <w:div w:id="335503723">
      <w:bodyDiv w:val="1"/>
      <w:marLeft w:val="0"/>
      <w:marRight w:val="0"/>
      <w:marTop w:val="0"/>
      <w:marBottom w:val="0"/>
      <w:divBdr>
        <w:top w:val="none" w:sz="0" w:space="0" w:color="auto"/>
        <w:left w:val="none" w:sz="0" w:space="0" w:color="auto"/>
        <w:bottom w:val="none" w:sz="0" w:space="0" w:color="auto"/>
        <w:right w:val="none" w:sz="0" w:space="0" w:color="auto"/>
      </w:divBdr>
    </w:div>
    <w:div w:id="339739257">
      <w:bodyDiv w:val="1"/>
      <w:marLeft w:val="0"/>
      <w:marRight w:val="0"/>
      <w:marTop w:val="0"/>
      <w:marBottom w:val="0"/>
      <w:divBdr>
        <w:top w:val="none" w:sz="0" w:space="0" w:color="auto"/>
        <w:left w:val="none" w:sz="0" w:space="0" w:color="auto"/>
        <w:bottom w:val="none" w:sz="0" w:space="0" w:color="auto"/>
        <w:right w:val="none" w:sz="0" w:space="0" w:color="auto"/>
      </w:divBdr>
    </w:div>
    <w:div w:id="341786343">
      <w:bodyDiv w:val="1"/>
      <w:marLeft w:val="0"/>
      <w:marRight w:val="0"/>
      <w:marTop w:val="0"/>
      <w:marBottom w:val="0"/>
      <w:divBdr>
        <w:top w:val="none" w:sz="0" w:space="0" w:color="auto"/>
        <w:left w:val="none" w:sz="0" w:space="0" w:color="auto"/>
        <w:bottom w:val="none" w:sz="0" w:space="0" w:color="auto"/>
        <w:right w:val="none" w:sz="0" w:space="0" w:color="auto"/>
      </w:divBdr>
    </w:div>
    <w:div w:id="362440593">
      <w:bodyDiv w:val="1"/>
      <w:marLeft w:val="0"/>
      <w:marRight w:val="0"/>
      <w:marTop w:val="0"/>
      <w:marBottom w:val="0"/>
      <w:divBdr>
        <w:top w:val="none" w:sz="0" w:space="0" w:color="auto"/>
        <w:left w:val="none" w:sz="0" w:space="0" w:color="auto"/>
        <w:bottom w:val="none" w:sz="0" w:space="0" w:color="auto"/>
        <w:right w:val="none" w:sz="0" w:space="0" w:color="auto"/>
      </w:divBdr>
      <w:divsChild>
        <w:div w:id="56436404">
          <w:marLeft w:val="1080"/>
          <w:marRight w:val="0"/>
          <w:marTop w:val="100"/>
          <w:marBottom w:val="0"/>
          <w:divBdr>
            <w:top w:val="none" w:sz="0" w:space="0" w:color="auto"/>
            <w:left w:val="none" w:sz="0" w:space="0" w:color="auto"/>
            <w:bottom w:val="none" w:sz="0" w:space="0" w:color="auto"/>
            <w:right w:val="none" w:sz="0" w:space="0" w:color="auto"/>
          </w:divBdr>
        </w:div>
        <w:div w:id="146551666">
          <w:marLeft w:val="1080"/>
          <w:marRight w:val="0"/>
          <w:marTop w:val="100"/>
          <w:marBottom w:val="0"/>
          <w:divBdr>
            <w:top w:val="none" w:sz="0" w:space="0" w:color="auto"/>
            <w:left w:val="none" w:sz="0" w:space="0" w:color="auto"/>
            <w:bottom w:val="none" w:sz="0" w:space="0" w:color="auto"/>
            <w:right w:val="none" w:sz="0" w:space="0" w:color="auto"/>
          </w:divBdr>
        </w:div>
        <w:div w:id="179242794">
          <w:marLeft w:val="1080"/>
          <w:marRight w:val="0"/>
          <w:marTop w:val="100"/>
          <w:marBottom w:val="0"/>
          <w:divBdr>
            <w:top w:val="none" w:sz="0" w:space="0" w:color="auto"/>
            <w:left w:val="none" w:sz="0" w:space="0" w:color="auto"/>
            <w:bottom w:val="none" w:sz="0" w:space="0" w:color="auto"/>
            <w:right w:val="none" w:sz="0" w:space="0" w:color="auto"/>
          </w:divBdr>
        </w:div>
        <w:div w:id="368579093">
          <w:marLeft w:val="360"/>
          <w:marRight w:val="0"/>
          <w:marTop w:val="200"/>
          <w:marBottom w:val="0"/>
          <w:divBdr>
            <w:top w:val="none" w:sz="0" w:space="0" w:color="auto"/>
            <w:left w:val="none" w:sz="0" w:space="0" w:color="auto"/>
            <w:bottom w:val="none" w:sz="0" w:space="0" w:color="auto"/>
            <w:right w:val="none" w:sz="0" w:space="0" w:color="auto"/>
          </w:divBdr>
        </w:div>
        <w:div w:id="729115449">
          <w:marLeft w:val="360"/>
          <w:marRight w:val="0"/>
          <w:marTop w:val="200"/>
          <w:marBottom w:val="0"/>
          <w:divBdr>
            <w:top w:val="none" w:sz="0" w:space="0" w:color="auto"/>
            <w:left w:val="none" w:sz="0" w:space="0" w:color="auto"/>
            <w:bottom w:val="none" w:sz="0" w:space="0" w:color="auto"/>
            <w:right w:val="none" w:sz="0" w:space="0" w:color="auto"/>
          </w:divBdr>
        </w:div>
        <w:div w:id="893740877">
          <w:marLeft w:val="360"/>
          <w:marRight w:val="0"/>
          <w:marTop w:val="200"/>
          <w:marBottom w:val="0"/>
          <w:divBdr>
            <w:top w:val="none" w:sz="0" w:space="0" w:color="auto"/>
            <w:left w:val="none" w:sz="0" w:space="0" w:color="auto"/>
            <w:bottom w:val="none" w:sz="0" w:space="0" w:color="auto"/>
            <w:right w:val="none" w:sz="0" w:space="0" w:color="auto"/>
          </w:divBdr>
        </w:div>
        <w:div w:id="906962338">
          <w:marLeft w:val="1080"/>
          <w:marRight w:val="0"/>
          <w:marTop w:val="100"/>
          <w:marBottom w:val="0"/>
          <w:divBdr>
            <w:top w:val="none" w:sz="0" w:space="0" w:color="auto"/>
            <w:left w:val="none" w:sz="0" w:space="0" w:color="auto"/>
            <w:bottom w:val="none" w:sz="0" w:space="0" w:color="auto"/>
            <w:right w:val="none" w:sz="0" w:space="0" w:color="auto"/>
          </w:divBdr>
        </w:div>
        <w:div w:id="933635573">
          <w:marLeft w:val="360"/>
          <w:marRight w:val="0"/>
          <w:marTop w:val="200"/>
          <w:marBottom w:val="0"/>
          <w:divBdr>
            <w:top w:val="none" w:sz="0" w:space="0" w:color="auto"/>
            <w:left w:val="none" w:sz="0" w:space="0" w:color="auto"/>
            <w:bottom w:val="none" w:sz="0" w:space="0" w:color="auto"/>
            <w:right w:val="none" w:sz="0" w:space="0" w:color="auto"/>
          </w:divBdr>
        </w:div>
        <w:div w:id="972828412">
          <w:marLeft w:val="360"/>
          <w:marRight w:val="0"/>
          <w:marTop w:val="200"/>
          <w:marBottom w:val="0"/>
          <w:divBdr>
            <w:top w:val="none" w:sz="0" w:space="0" w:color="auto"/>
            <w:left w:val="none" w:sz="0" w:space="0" w:color="auto"/>
            <w:bottom w:val="none" w:sz="0" w:space="0" w:color="auto"/>
            <w:right w:val="none" w:sz="0" w:space="0" w:color="auto"/>
          </w:divBdr>
        </w:div>
        <w:div w:id="979573375">
          <w:marLeft w:val="1080"/>
          <w:marRight w:val="0"/>
          <w:marTop w:val="100"/>
          <w:marBottom w:val="0"/>
          <w:divBdr>
            <w:top w:val="none" w:sz="0" w:space="0" w:color="auto"/>
            <w:left w:val="none" w:sz="0" w:space="0" w:color="auto"/>
            <w:bottom w:val="none" w:sz="0" w:space="0" w:color="auto"/>
            <w:right w:val="none" w:sz="0" w:space="0" w:color="auto"/>
          </w:divBdr>
        </w:div>
        <w:div w:id="981083882">
          <w:marLeft w:val="1080"/>
          <w:marRight w:val="0"/>
          <w:marTop w:val="100"/>
          <w:marBottom w:val="0"/>
          <w:divBdr>
            <w:top w:val="none" w:sz="0" w:space="0" w:color="auto"/>
            <w:left w:val="none" w:sz="0" w:space="0" w:color="auto"/>
            <w:bottom w:val="none" w:sz="0" w:space="0" w:color="auto"/>
            <w:right w:val="none" w:sz="0" w:space="0" w:color="auto"/>
          </w:divBdr>
        </w:div>
        <w:div w:id="1009020883">
          <w:marLeft w:val="360"/>
          <w:marRight w:val="0"/>
          <w:marTop w:val="200"/>
          <w:marBottom w:val="0"/>
          <w:divBdr>
            <w:top w:val="none" w:sz="0" w:space="0" w:color="auto"/>
            <w:left w:val="none" w:sz="0" w:space="0" w:color="auto"/>
            <w:bottom w:val="none" w:sz="0" w:space="0" w:color="auto"/>
            <w:right w:val="none" w:sz="0" w:space="0" w:color="auto"/>
          </w:divBdr>
        </w:div>
        <w:div w:id="1115907016">
          <w:marLeft w:val="1080"/>
          <w:marRight w:val="0"/>
          <w:marTop w:val="100"/>
          <w:marBottom w:val="0"/>
          <w:divBdr>
            <w:top w:val="none" w:sz="0" w:space="0" w:color="auto"/>
            <w:left w:val="none" w:sz="0" w:space="0" w:color="auto"/>
            <w:bottom w:val="none" w:sz="0" w:space="0" w:color="auto"/>
            <w:right w:val="none" w:sz="0" w:space="0" w:color="auto"/>
          </w:divBdr>
        </w:div>
        <w:div w:id="1205606275">
          <w:marLeft w:val="360"/>
          <w:marRight w:val="0"/>
          <w:marTop w:val="200"/>
          <w:marBottom w:val="0"/>
          <w:divBdr>
            <w:top w:val="none" w:sz="0" w:space="0" w:color="auto"/>
            <w:left w:val="none" w:sz="0" w:space="0" w:color="auto"/>
            <w:bottom w:val="none" w:sz="0" w:space="0" w:color="auto"/>
            <w:right w:val="none" w:sz="0" w:space="0" w:color="auto"/>
          </w:divBdr>
        </w:div>
        <w:div w:id="1762021127">
          <w:marLeft w:val="1080"/>
          <w:marRight w:val="0"/>
          <w:marTop w:val="200"/>
          <w:marBottom w:val="0"/>
          <w:divBdr>
            <w:top w:val="none" w:sz="0" w:space="0" w:color="auto"/>
            <w:left w:val="none" w:sz="0" w:space="0" w:color="auto"/>
            <w:bottom w:val="none" w:sz="0" w:space="0" w:color="auto"/>
            <w:right w:val="none" w:sz="0" w:space="0" w:color="auto"/>
          </w:divBdr>
        </w:div>
        <w:div w:id="1777866972">
          <w:marLeft w:val="1080"/>
          <w:marRight w:val="0"/>
          <w:marTop w:val="100"/>
          <w:marBottom w:val="0"/>
          <w:divBdr>
            <w:top w:val="none" w:sz="0" w:space="0" w:color="auto"/>
            <w:left w:val="none" w:sz="0" w:space="0" w:color="auto"/>
            <w:bottom w:val="none" w:sz="0" w:space="0" w:color="auto"/>
            <w:right w:val="none" w:sz="0" w:space="0" w:color="auto"/>
          </w:divBdr>
        </w:div>
      </w:divsChild>
    </w:div>
    <w:div w:id="382406103">
      <w:bodyDiv w:val="1"/>
      <w:marLeft w:val="0"/>
      <w:marRight w:val="0"/>
      <w:marTop w:val="0"/>
      <w:marBottom w:val="0"/>
      <w:divBdr>
        <w:top w:val="none" w:sz="0" w:space="0" w:color="auto"/>
        <w:left w:val="none" w:sz="0" w:space="0" w:color="auto"/>
        <w:bottom w:val="none" w:sz="0" w:space="0" w:color="auto"/>
        <w:right w:val="none" w:sz="0" w:space="0" w:color="auto"/>
      </w:divBdr>
      <w:divsChild>
        <w:div w:id="268128368">
          <w:marLeft w:val="1267"/>
          <w:marRight w:val="0"/>
          <w:marTop w:val="100"/>
          <w:marBottom w:val="0"/>
          <w:divBdr>
            <w:top w:val="none" w:sz="0" w:space="0" w:color="auto"/>
            <w:left w:val="none" w:sz="0" w:space="0" w:color="auto"/>
            <w:bottom w:val="none" w:sz="0" w:space="0" w:color="auto"/>
            <w:right w:val="none" w:sz="0" w:space="0" w:color="auto"/>
          </w:divBdr>
        </w:div>
        <w:div w:id="296422325">
          <w:marLeft w:val="1267"/>
          <w:marRight w:val="0"/>
          <w:marTop w:val="100"/>
          <w:marBottom w:val="0"/>
          <w:divBdr>
            <w:top w:val="none" w:sz="0" w:space="0" w:color="auto"/>
            <w:left w:val="none" w:sz="0" w:space="0" w:color="auto"/>
            <w:bottom w:val="none" w:sz="0" w:space="0" w:color="auto"/>
            <w:right w:val="none" w:sz="0" w:space="0" w:color="auto"/>
          </w:divBdr>
        </w:div>
        <w:div w:id="822354658">
          <w:marLeft w:val="1267"/>
          <w:marRight w:val="0"/>
          <w:marTop w:val="100"/>
          <w:marBottom w:val="0"/>
          <w:divBdr>
            <w:top w:val="none" w:sz="0" w:space="0" w:color="auto"/>
            <w:left w:val="none" w:sz="0" w:space="0" w:color="auto"/>
            <w:bottom w:val="none" w:sz="0" w:space="0" w:color="auto"/>
            <w:right w:val="none" w:sz="0" w:space="0" w:color="auto"/>
          </w:divBdr>
        </w:div>
        <w:div w:id="1255087613">
          <w:marLeft w:val="720"/>
          <w:marRight w:val="0"/>
          <w:marTop w:val="200"/>
          <w:marBottom w:val="0"/>
          <w:divBdr>
            <w:top w:val="none" w:sz="0" w:space="0" w:color="auto"/>
            <w:left w:val="none" w:sz="0" w:space="0" w:color="auto"/>
            <w:bottom w:val="none" w:sz="0" w:space="0" w:color="auto"/>
            <w:right w:val="none" w:sz="0" w:space="0" w:color="auto"/>
          </w:divBdr>
        </w:div>
        <w:div w:id="1778134316">
          <w:marLeft w:val="1267"/>
          <w:marRight w:val="0"/>
          <w:marTop w:val="100"/>
          <w:marBottom w:val="0"/>
          <w:divBdr>
            <w:top w:val="none" w:sz="0" w:space="0" w:color="auto"/>
            <w:left w:val="none" w:sz="0" w:space="0" w:color="auto"/>
            <w:bottom w:val="none" w:sz="0" w:space="0" w:color="auto"/>
            <w:right w:val="none" w:sz="0" w:space="0" w:color="auto"/>
          </w:divBdr>
        </w:div>
        <w:div w:id="1956328391">
          <w:marLeft w:val="1267"/>
          <w:marRight w:val="0"/>
          <w:marTop w:val="100"/>
          <w:marBottom w:val="0"/>
          <w:divBdr>
            <w:top w:val="none" w:sz="0" w:space="0" w:color="auto"/>
            <w:left w:val="none" w:sz="0" w:space="0" w:color="auto"/>
            <w:bottom w:val="none" w:sz="0" w:space="0" w:color="auto"/>
            <w:right w:val="none" w:sz="0" w:space="0" w:color="auto"/>
          </w:divBdr>
        </w:div>
      </w:divsChild>
    </w:div>
    <w:div w:id="389422217">
      <w:bodyDiv w:val="1"/>
      <w:marLeft w:val="0"/>
      <w:marRight w:val="0"/>
      <w:marTop w:val="0"/>
      <w:marBottom w:val="0"/>
      <w:divBdr>
        <w:top w:val="none" w:sz="0" w:space="0" w:color="auto"/>
        <w:left w:val="none" w:sz="0" w:space="0" w:color="auto"/>
        <w:bottom w:val="none" w:sz="0" w:space="0" w:color="auto"/>
        <w:right w:val="none" w:sz="0" w:space="0" w:color="auto"/>
      </w:divBdr>
    </w:div>
    <w:div w:id="428894421">
      <w:bodyDiv w:val="1"/>
      <w:marLeft w:val="0"/>
      <w:marRight w:val="0"/>
      <w:marTop w:val="0"/>
      <w:marBottom w:val="0"/>
      <w:divBdr>
        <w:top w:val="none" w:sz="0" w:space="0" w:color="auto"/>
        <w:left w:val="none" w:sz="0" w:space="0" w:color="auto"/>
        <w:bottom w:val="none" w:sz="0" w:space="0" w:color="auto"/>
        <w:right w:val="none" w:sz="0" w:space="0" w:color="auto"/>
      </w:divBdr>
      <w:divsChild>
        <w:div w:id="920798884">
          <w:marLeft w:val="1267"/>
          <w:marRight w:val="0"/>
          <w:marTop w:val="0"/>
          <w:marBottom w:val="0"/>
          <w:divBdr>
            <w:top w:val="none" w:sz="0" w:space="0" w:color="auto"/>
            <w:left w:val="none" w:sz="0" w:space="0" w:color="auto"/>
            <w:bottom w:val="none" w:sz="0" w:space="0" w:color="auto"/>
            <w:right w:val="none" w:sz="0" w:space="0" w:color="auto"/>
          </w:divBdr>
        </w:div>
      </w:divsChild>
    </w:div>
    <w:div w:id="441922952">
      <w:bodyDiv w:val="1"/>
      <w:marLeft w:val="0"/>
      <w:marRight w:val="0"/>
      <w:marTop w:val="0"/>
      <w:marBottom w:val="0"/>
      <w:divBdr>
        <w:top w:val="none" w:sz="0" w:space="0" w:color="auto"/>
        <w:left w:val="none" w:sz="0" w:space="0" w:color="auto"/>
        <w:bottom w:val="none" w:sz="0" w:space="0" w:color="auto"/>
        <w:right w:val="none" w:sz="0" w:space="0" w:color="auto"/>
      </w:divBdr>
    </w:div>
    <w:div w:id="446201306">
      <w:bodyDiv w:val="1"/>
      <w:marLeft w:val="0"/>
      <w:marRight w:val="0"/>
      <w:marTop w:val="0"/>
      <w:marBottom w:val="0"/>
      <w:divBdr>
        <w:top w:val="none" w:sz="0" w:space="0" w:color="auto"/>
        <w:left w:val="none" w:sz="0" w:space="0" w:color="auto"/>
        <w:bottom w:val="none" w:sz="0" w:space="0" w:color="auto"/>
        <w:right w:val="none" w:sz="0" w:space="0" w:color="auto"/>
      </w:divBdr>
    </w:div>
    <w:div w:id="447043238">
      <w:bodyDiv w:val="1"/>
      <w:marLeft w:val="0"/>
      <w:marRight w:val="0"/>
      <w:marTop w:val="0"/>
      <w:marBottom w:val="0"/>
      <w:divBdr>
        <w:top w:val="none" w:sz="0" w:space="0" w:color="auto"/>
        <w:left w:val="none" w:sz="0" w:space="0" w:color="auto"/>
        <w:bottom w:val="none" w:sz="0" w:space="0" w:color="auto"/>
        <w:right w:val="none" w:sz="0" w:space="0" w:color="auto"/>
      </w:divBdr>
    </w:div>
    <w:div w:id="466439595">
      <w:bodyDiv w:val="1"/>
      <w:marLeft w:val="0"/>
      <w:marRight w:val="0"/>
      <w:marTop w:val="0"/>
      <w:marBottom w:val="0"/>
      <w:divBdr>
        <w:top w:val="none" w:sz="0" w:space="0" w:color="auto"/>
        <w:left w:val="none" w:sz="0" w:space="0" w:color="auto"/>
        <w:bottom w:val="none" w:sz="0" w:space="0" w:color="auto"/>
        <w:right w:val="none" w:sz="0" w:space="0" w:color="auto"/>
      </w:divBdr>
    </w:div>
    <w:div w:id="477383302">
      <w:bodyDiv w:val="1"/>
      <w:marLeft w:val="0"/>
      <w:marRight w:val="0"/>
      <w:marTop w:val="0"/>
      <w:marBottom w:val="0"/>
      <w:divBdr>
        <w:top w:val="none" w:sz="0" w:space="0" w:color="auto"/>
        <w:left w:val="none" w:sz="0" w:space="0" w:color="auto"/>
        <w:bottom w:val="none" w:sz="0" w:space="0" w:color="auto"/>
        <w:right w:val="none" w:sz="0" w:space="0" w:color="auto"/>
      </w:divBdr>
    </w:div>
    <w:div w:id="478158945">
      <w:bodyDiv w:val="1"/>
      <w:marLeft w:val="0"/>
      <w:marRight w:val="0"/>
      <w:marTop w:val="0"/>
      <w:marBottom w:val="0"/>
      <w:divBdr>
        <w:top w:val="none" w:sz="0" w:space="0" w:color="auto"/>
        <w:left w:val="none" w:sz="0" w:space="0" w:color="auto"/>
        <w:bottom w:val="none" w:sz="0" w:space="0" w:color="auto"/>
        <w:right w:val="none" w:sz="0" w:space="0" w:color="auto"/>
      </w:divBdr>
    </w:div>
    <w:div w:id="482820881">
      <w:bodyDiv w:val="1"/>
      <w:marLeft w:val="0"/>
      <w:marRight w:val="0"/>
      <w:marTop w:val="0"/>
      <w:marBottom w:val="0"/>
      <w:divBdr>
        <w:top w:val="none" w:sz="0" w:space="0" w:color="auto"/>
        <w:left w:val="none" w:sz="0" w:space="0" w:color="auto"/>
        <w:bottom w:val="none" w:sz="0" w:space="0" w:color="auto"/>
        <w:right w:val="none" w:sz="0" w:space="0" w:color="auto"/>
      </w:divBdr>
    </w:div>
    <w:div w:id="500316480">
      <w:bodyDiv w:val="1"/>
      <w:marLeft w:val="0"/>
      <w:marRight w:val="0"/>
      <w:marTop w:val="0"/>
      <w:marBottom w:val="0"/>
      <w:divBdr>
        <w:top w:val="none" w:sz="0" w:space="0" w:color="auto"/>
        <w:left w:val="none" w:sz="0" w:space="0" w:color="auto"/>
        <w:bottom w:val="none" w:sz="0" w:space="0" w:color="auto"/>
        <w:right w:val="none" w:sz="0" w:space="0" w:color="auto"/>
      </w:divBdr>
    </w:div>
    <w:div w:id="514226615">
      <w:bodyDiv w:val="1"/>
      <w:marLeft w:val="0"/>
      <w:marRight w:val="0"/>
      <w:marTop w:val="0"/>
      <w:marBottom w:val="0"/>
      <w:divBdr>
        <w:top w:val="none" w:sz="0" w:space="0" w:color="auto"/>
        <w:left w:val="none" w:sz="0" w:space="0" w:color="auto"/>
        <w:bottom w:val="none" w:sz="0" w:space="0" w:color="auto"/>
        <w:right w:val="none" w:sz="0" w:space="0" w:color="auto"/>
      </w:divBdr>
    </w:div>
    <w:div w:id="538474130">
      <w:bodyDiv w:val="1"/>
      <w:marLeft w:val="0"/>
      <w:marRight w:val="0"/>
      <w:marTop w:val="0"/>
      <w:marBottom w:val="0"/>
      <w:divBdr>
        <w:top w:val="none" w:sz="0" w:space="0" w:color="auto"/>
        <w:left w:val="none" w:sz="0" w:space="0" w:color="auto"/>
        <w:bottom w:val="none" w:sz="0" w:space="0" w:color="auto"/>
        <w:right w:val="none" w:sz="0" w:space="0" w:color="auto"/>
      </w:divBdr>
    </w:div>
    <w:div w:id="542525797">
      <w:bodyDiv w:val="1"/>
      <w:marLeft w:val="0"/>
      <w:marRight w:val="0"/>
      <w:marTop w:val="0"/>
      <w:marBottom w:val="0"/>
      <w:divBdr>
        <w:top w:val="none" w:sz="0" w:space="0" w:color="auto"/>
        <w:left w:val="none" w:sz="0" w:space="0" w:color="auto"/>
        <w:bottom w:val="none" w:sz="0" w:space="0" w:color="auto"/>
        <w:right w:val="none" w:sz="0" w:space="0" w:color="auto"/>
      </w:divBdr>
    </w:div>
    <w:div w:id="548490038">
      <w:bodyDiv w:val="1"/>
      <w:marLeft w:val="0"/>
      <w:marRight w:val="0"/>
      <w:marTop w:val="0"/>
      <w:marBottom w:val="0"/>
      <w:divBdr>
        <w:top w:val="none" w:sz="0" w:space="0" w:color="auto"/>
        <w:left w:val="none" w:sz="0" w:space="0" w:color="auto"/>
        <w:bottom w:val="none" w:sz="0" w:space="0" w:color="auto"/>
        <w:right w:val="none" w:sz="0" w:space="0" w:color="auto"/>
      </w:divBdr>
    </w:div>
    <w:div w:id="554583690">
      <w:bodyDiv w:val="1"/>
      <w:marLeft w:val="0"/>
      <w:marRight w:val="0"/>
      <w:marTop w:val="0"/>
      <w:marBottom w:val="0"/>
      <w:divBdr>
        <w:top w:val="none" w:sz="0" w:space="0" w:color="auto"/>
        <w:left w:val="none" w:sz="0" w:space="0" w:color="auto"/>
        <w:bottom w:val="none" w:sz="0" w:space="0" w:color="auto"/>
        <w:right w:val="none" w:sz="0" w:space="0" w:color="auto"/>
      </w:divBdr>
    </w:div>
    <w:div w:id="573860110">
      <w:bodyDiv w:val="1"/>
      <w:marLeft w:val="0"/>
      <w:marRight w:val="0"/>
      <w:marTop w:val="0"/>
      <w:marBottom w:val="0"/>
      <w:divBdr>
        <w:top w:val="none" w:sz="0" w:space="0" w:color="auto"/>
        <w:left w:val="none" w:sz="0" w:space="0" w:color="auto"/>
        <w:bottom w:val="none" w:sz="0" w:space="0" w:color="auto"/>
        <w:right w:val="none" w:sz="0" w:space="0" w:color="auto"/>
      </w:divBdr>
    </w:div>
    <w:div w:id="584000002">
      <w:bodyDiv w:val="1"/>
      <w:marLeft w:val="0"/>
      <w:marRight w:val="0"/>
      <w:marTop w:val="0"/>
      <w:marBottom w:val="0"/>
      <w:divBdr>
        <w:top w:val="none" w:sz="0" w:space="0" w:color="auto"/>
        <w:left w:val="none" w:sz="0" w:space="0" w:color="auto"/>
        <w:bottom w:val="none" w:sz="0" w:space="0" w:color="auto"/>
        <w:right w:val="none" w:sz="0" w:space="0" w:color="auto"/>
      </w:divBdr>
    </w:div>
    <w:div w:id="623847981">
      <w:bodyDiv w:val="1"/>
      <w:marLeft w:val="0"/>
      <w:marRight w:val="0"/>
      <w:marTop w:val="0"/>
      <w:marBottom w:val="0"/>
      <w:divBdr>
        <w:top w:val="none" w:sz="0" w:space="0" w:color="auto"/>
        <w:left w:val="none" w:sz="0" w:space="0" w:color="auto"/>
        <w:bottom w:val="none" w:sz="0" w:space="0" w:color="auto"/>
        <w:right w:val="none" w:sz="0" w:space="0" w:color="auto"/>
      </w:divBdr>
      <w:divsChild>
        <w:div w:id="75594677">
          <w:marLeft w:val="1440"/>
          <w:marRight w:val="0"/>
          <w:marTop w:val="0"/>
          <w:marBottom w:val="0"/>
          <w:divBdr>
            <w:top w:val="none" w:sz="0" w:space="0" w:color="auto"/>
            <w:left w:val="none" w:sz="0" w:space="0" w:color="auto"/>
            <w:bottom w:val="none" w:sz="0" w:space="0" w:color="auto"/>
            <w:right w:val="none" w:sz="0" w:space="0" w:color="auto"/>
          </w:divBdr>
        </w:div>
        <w:div w:id="463739583">
          <w:marLeft w:val="720"/>
          <w:marRight w:val="0"/>
          <w:marTop w:val="0"/>
          <w:marBottom w:val="0"/>
          <w:divBdr>
            <w:top w:val="none" w:sz="0" w:space="0" w:color="auto"/>
            <w:left w:val="none" w:sz="0" w:space="0" w:color="auto"/>
            <w:bottom w:val="none" w:sz="0" w:space="0" w:color="auto"/>
            <w:right w:val="none" w:sz="0" w:space="0" w:color="auto"/>
          </w:divBdr>
        </w:div>
        <w:div w:id="687290214">
          <w:marLeft w:val="720"/>
          <w:marRight w:val="0"/>
          <w:marTop w:val="0"/>
          <w:marBottom w:val="0"/>
          <w:divBdr>
            <w:top w:val="none" w:sz="0" w:space="0" w:color="auto"/>
            <w:left w:val="none" w:sz="0" w:space="0" w:color="auto"/>
            <w:bottom w:val="none" w:sz="0" w:space="0" w:color="auto"/>
            <w:right w:val="none" w:sz="0" w:space="0" w:color="auto"/>
          </w:divBdr>
        </w:div>
        <w:div w:id="1416323562">
          <w:marLeft w:val="720"/>
          <w:marRight w:val="0"/>
          <w:marTop w:val="0"/>
          <w:marBottom w:val="0"/>
          <w:divBdr>
            <w:top w:val="none" w:sz="0" w:space="0" w:color="auto"/>
            <w:left w:val="none" w:sz="0" w:space="0" w:color="auto"/>
            <w:bottom w:val="none" w:sz="0" w:space="0" w:color="auto"/>
            <w:right w:val="none" w:sz="0" w:space="0" w:color="auto"/>
          </w:divBdr>
        </w:div>
        <w:div w:id="1607690195">
          <w:marLeft w:val="1440"/>
          <w:marRight w:val="0"/>
          <w:marTop w:val="0"/>
          <w:marBottom w:val="0"/>
          <w:divBdr>
            <w:top w:val="none" w:sz="0" w:space="0" w:color="auto"/>
            <w:left w:val="none" w:sz="0" w:space="0" w:color="auto"/>
            <w:bottom w:val="none" w:sz="0" w:space="0" w:color="auto"/>
            <w:right w:val="none" w:sz="0" w:space="0" w:color="auto"/>
          </w:divBdr>
        </w:div>
        <w:div w:id="1663967449">
          <w:marLeft w:val="0"/>
          <w:marRight w:val="0"/>
          <w:marTop w:val="0"/>
          <w:marBottom w:val="120"/>
          <w:divBdr>
            <w:top w:val="none" w:sz="0" w:space="0" w:color="auto"/>
            <w:left w:val="none" w:sz="0" w:space="0" w:color="auto"/>
            <w:bottom w:val="none" w:sz="0" w:space="0" w:color="auto"/>
            <w:right w:val="none" w:sz="0" w:space="0" w:color="auto"/>
          </w:divBdr>
        </w:div>
        <w:div w:id="1934971873">
          <w:marLeft w:val="1440"/>
          <w:marRight w:val="0"/>
          <w:marTop w:val="0"/>
          <w:marBottom w:val="0"/>
          <w:divBdr>
            <w:top w:val="none" w:sz="0" w:space="0" w:color="auto"/>
            <w:left w:val="none" w:sz="0" w:space="0" w:color="auto"/>
            <w:bottom w:val="none" w:sz="0" w:space="0" w:color="auto"/>
            <w:right w:val="none" w:sz="0" w:space="0" w:color="auto"/>
          </w:divBdr>
        </w:div>
        <w:div w:id="1990670137">
          <w:marLeft w:val="1440"/>
          <w:marRight w:val="0"/>
          <w:marTop w:val="0"/>
          <w:marBottom w:val="0"/>
          <w:divBdr>
            <w:top w:val="none" w:sz="0" w:space="0" w:color="auto"/>
            <w:left w:val="none" w:sz="0" w:space="0" w:color="auto"/>
            <w:bottom w:val="none" w:sz="0" w:space="0" w:color="auto"/>
            <w:right w:val="none" w:sz="0" w:space="0" w:color="auto"/>
          </w:divBdr>
        </w:div>
      </w:divsChild>
    </w:div>
    <w:div w:id="650016506">
      <w:bodyDiv w:val="1"/>
      <w:marLeft w:val="0"/>
      <w:marRight w:val="0"/>
      <w:marTop w:val="0"/>
      <w:marBottom w:val="0"/>
      <w:divBdr>
        <w:top w:val="none" w:sz="0" w:space="0" w:color="auto"/>
        <w:left w:val="none" w:sz="0" w:space="0" w:color="auto"/>
        <w:bottom w:val="none" w:sz="0" w:space="0" w:color="auto"/>
        <w:right w:val="none" w:sz="0" w:space="0" w:color="auto"/>
      </w:divBdr>
    </w:div>
    <w:div w:id="675546240">
      <w:bodyDiv w:val="1"/>
      <w:marLeft w:val="0"/>
      <w:marRight w:val="0"/>
      <w:marTop w:val="0"/>
      <w:marBottom w:val="0"/>
      <w:divBdr>
        <w:top w:val="none" w:sz="0" w:space="0" w:color="auto"/>
        <w:left w:val="none" w:sz="0" w:space="0" w:color="auto"/>
        <w:bottom w:val="none" w:sz="0" w:space="0" w:color="auto"/>
        <w:right w:val="none" w:sz="0" w:space="0" w:color="auto"/>
      </w:divBdr>
    </w:div>
    <w:div w:id="685518822">
      <w:bodyDiv w:val="1"/>
      <w:marLeft w:val="0"/>
      <w:marRight w:val="0"/>
      <w:marTop w:val="0"/>
      <w:marBottom w:val="0"/>
      <w:divBdr>
        <w:top w:val="none" w:sz="0" w:space="0" w:color="auto"/>
        <w:left w:val="none" w:sz="0" w:space="0" w:color="auto"/>
        <w:bottom w:val="none" w:sz="0" w:space="0" w:color="auto"/>
        <w:right w:val="none" w:sz="0" w:space="0" w:color="auto"/>
      </w:divBdr>
    </w:div>
    <w:div w:id="685788283">
      <w:bodyDiv w:val="1"/>
      <w:marLeft w:val="0"/>
      <w:marRight w:val="0"/>
      <w:marTop w:val="0"/>
      <w:marBottom w:val="0"/>
      <w:divBdr>
        <w:top w:val="none" w:sz="0" w:space="0" w:color="auto"/>
        <w:left w:val="none" w:sz="0" w:space="0" w:color="auto"/>
        <w:bottom w:val="none" w:sz="0" w:space="0" w:color="auto"/>
        <w:right w:val="none" w:sz="0" w:space="0" w:color="auto"/>
      </w:divBdr>
    </w:div>
    <w:div w:id="688675148">
      <w:bodyDiv w:val="1"/>
      <w:marLeft w:val="0"/>
      <w:marRight w:val="0"/>
      <w:marTop w:val="0"/>
      <w:marBottom w:val="0"/>
      <w:divBdr>
        <w:top w:val="none" w:sz="0" w:space="0" w:color="auto"/>
        <w:left w:val="none" w:sz="0" w:space="0" w:color="auto"/>
        <w:bottom w:val="none" w:sz="0" w:space="0" w:color="auto"/>
        <w:right w:val="none" w:sz="0" w:space="0" w:color="auto"/>
      </w:divBdr>
    </w:div>
    <w:div w:id="698625797">
      <w:bodyDiv w:val="1"/>
      <w:marLeft w:val="0"/>
      <w:marRight w:val="0"/>
      <w:marTop w:val="0"/>
      <w:marBottom w:val="0"/>
      <w:divBdr>
        <w:top w:val="none" w:sz="0" w:space="0" w:color="auto"/>
        <w:left w:val="none" w:sz="0" w:space="0" w:color="auto"/>
        <w:bottom w:val="none" w:sz="0" w:space="0" w:color="auto"/>
        <w:right w:val="none" w:sz="0" w:space="0" w:color="auto"/>
      </w:divBdr>
    </w:div>
    <w:div w:id="731077727">
      <w:bodyDiv w:val="1"/>
      <w:marLeft w:val="0"/>
      <w:marRight w:val="0"/>
      <w:marTop w:val="0"/>
      <w:marBottom w:val="0"/>
      <w:divBdr>
        <w:top w:val="none" w:sz="0" w:space="0" w:color="auto"/>
        <w:left w:val="none" w:sz="0" w:space="0" w:color="auto"/>
        <w:bottom w:val="none" w:sz="0" w:space="0" w:color="auto"/>
        <w:right w:val="none" w:sz="0" w:space="0" w:color="auto"/>
      </w:divBdr>
      <w:divsChild>
        <w:div w:id="136805718">
          <w:marLeft w:val="1800"/>
          <w:marRight w:val="0"/>
          <w:marTop w:val="100"/>
          <w:marBottom w:val="0"/>
          <w:divBdr>
            <w:top w:val="none" w:sz="0" w:space="0" w:color="auto"/>
            <w:left w:val="none" w:sz="0" w:space="0" w:color="auto"/>
            <w:bottom w:val="none" w:sz="0" w:space="0" w:color="auto"/>
            <w:right w:val="none" w:sz="0" w:space="0" w:color="auto"/>
          </w:divBdr>
        </w:div>
        <w:div w:id="367341288">
          <w:marLeft w:val="360"/>
          <w:marRight w:val="0"/>
          <w:marTop w:val="200"/>
          <w:marBottom w:val="0"/>
          <w:divBdr>
            <w:top w:val="none" w:sz="0" w:space="0" w:color="auto"/>
            <w:left w:val="none" w:sz="0" w:space="0" w:color="auto"/>
            <w:bottom w:val="none" w:sz="0" w:space="0" w:color="auto"/>
            <w:right w:val="none" w:sz="0" w:space="0" w:color="auto"/>
          </w:divBdr>
        </w:div>
        <w:div w:id="839467220">
          <w:marLeft w:val="360"/>
          <w:marRight w:val="0"/>
          <w:marTop w:val="200"/>
          <w:marBottom w:val="0"/>
          <w:divBdr>
            <w:top w:val="none" w:sz="0" w:space="0" w:color="auto"/>
            <w:left w:val="none" w:sz="0" w:space="0" w:color="auto"/>
            <w:bottom w:val="none" w:sz="0" w:space="0" w:color="auto"/>
            <w:right w:val="none" w:sz="0" w:space="0" w:color="auto"/>
          </w:divBdr>
        </w:div>
        <w:div w:id="1582063490">
          <w:marLeft w:val="1080"/>
          <w:marRight w:val="0"/>
          <w:marTop w:val="100"/>
          <w:marBottom w:val="0"/>
          <w:divBdr>
            <w:top w:val="none" w:sz="0" w:space="0" w:color="auto"/>
            <w:left w:val="none" w:sz="0" w:space="0" w:color="auto"/>
            <w:bottom w:val="none" w:sz="0" w:space="0" w:color="auto"/>
            <w:right w:val="none" w:sz="0" w:space="0" w:color="auto"/>
          </w:divBdr>
        </w:div>
        <w:div w:id="1662346354">
          <w:marLeft w:val="1080"/>
          <w:marRight w:val="0"/>
          <w:marTop w:val="100"/>
          <w:marBottom w:val="0"/>
          <w:divBdr>
            <w:top w:val="none" w:sz="0" w:space="0" w:color="auto"/>
            <w:left w:val="none" w:sz="0" w:space="0" w:color="auto"/>
            <w:bottom w:val="none" w:sz="0" w:space="0" w:color="auto"/>
            <w:right w:val="none" w:sz="0" w:space="0" w:color="auto"/>
          </w:divBdr>
        </w:div>
        <w:div w:id="1754820580">
          <w:marLeft w:val="1080"/>
          <w:marRight w:val="0"/>
          <w:marTop w:val="100"/>
          <w:marBottom w:val="0"/>
          <w:divBdr>
            <w:top w:val="none" w:sz="0" w:space="0" w:color="auto"/>
            <w:left w:val="none" w:sz="0" w:space="0" w:color="auto"/>
            <w:bottom w:val="none" w:sz="0" w:space="0" w:color="auto"/>
            <w:right w:val="none" w:sz="0" w:space="0" w:color="auto"/>
          </w:divBdr>
        </w:div>
        <w:div w:id="1831214033">
          <w:marLeft w:val="1080"/>
          <w:marRight w:val="0"/>
          <w:marTop w:val="100"/>
          <w:marBottom w:val="0"/>
          <w:divBdr>
            <w:top w:val="none" w:sz="0" w:space="0" w:color="auto"/>
            <w:left w:val="none" w:sz="0" w:space="0" w:color="auto"/>
            <w:bottom w:val="none" w:sz="0" w:space="0" w:color="auto"/>
            <w:right w:val="none" w:sz="0" w:space="0" w:color="auto"/>
          </w:divBdr>
        </w:div>
      </w:divsChild>
    </w:div>
    <w:div w:id="734012061">
      <w:bodyDiv w:val="1"/>
      <w:marLeft w:val="0"/>
      <w:marRight w:val="0"/>
      <w:marTop w:val="0"/>
      <w:marBottom w:val="0"/>
      <w:divBdr>
        <w:top w:val="none" w:sz="0" w:space="0" w:color="auto"/>
        <w:left w:val="none" w:sz="0" w:space="0" w:color="auto"/>
        <w:bottom w:val="none" w:sz="0" w:space="0" w:color="auto"/>
        <w:right w:val="none" w:sz="0" w:space="0" w:color="auto"/>
      </w:divBdr>
    </w:div>
    <w:div w:id="773864998">
      <w:bodyDiv w:val="1"/>
      <w:marLeft w:val="0"/>
      <w:marRight w:val="0"/>
      <w:marTop w:val="0"/>
      <w:marBottom w:val="0"/>
      <w:divBdr>
        <w:top w:val="none" w:sz="0" w:space="0" w:color="auto"/>
        <w:left w:val="none" w:sz="0" w:space="0" w:color="auto"/>
        <w:bottom w:val="none" w:sz="0" w:space="0" w:color="auto"/>
        <w:right w:val="none" w:sz="0" w:space="0" w:color="auto"/>
      </w:divBdr>
    </w:div>
    <w:div w:id="780031446">
      <w:bodyDiv w:val="1"/>
      <w:marLeft w:val="0"/>
      <w:marRight w:val="0"/>
      <w:marTop w:val="0"/>
      <w:marBottom w:val="0"/>
      <w:divBdr>
        <w:top w:val="none" w:sz="0" w:space="0" w:color="auto"/>
        <w:left w:val="none" w:sz="0" w:space="0" w:color="auto"/>
        <w:bottom w:val="none" w:sz="0" w:space="0" w:color="auto"/>
        <w:right w:val="none" w:sz="0" w:space="0" w:color="auto"/>
      </w:divBdr>
    </w:div>
    <w:div w:id="796874548">
      <w:bodyDiv w:val="1"/>
      <w:marLeft w:val="0"/>
      <w:marRight w:val="0"/>
      <w:marTop w:val="0"/>
      <w:marBottom w:val="0"/>
      <w:divBdr>
        <w:top w:val="none" w:sz="0" w:space="0" w:color="auto"/>
        <w:left w:val="none" w:sz="0" w:space="0" w:color="auto"/>
        <w:bottom w:val="none" w:sz="0" w:space="0" w:color="auto"/>
        <w:right w:val="none" w:sz="0" w:space="0" w:color="auto"/>
      </w:divBdr>
      <w:divsChild>
        <w:div w:id="413164978">
          <w:marLeft w:val="1080"/>
          <w:marRight w:val="0"/>
          <w:marTop w:val="100"/>
          <w:marBottom w:val="0"/>
          <w:divBdr>
            <w:top w:val="none" w:sz="0" w:space="0" w:color="auto"/>
            <w:left w:val="none" w:sz="0" w:space="0" w:color="auto"/>
            <w:bottom w:val="none" w:sz="0" w:space="0" w:color="auto"/>
            <w:right w:val="none" w:sz="0" w:space="0" w:color="auto"/>
          </w:divBdr>
        </w:div>
        <w:div w:id="549537483">
          <w:marLeft w:val="360"/>
          <w:marRight w:val="0"/>
          <w:marTop w:val="200"/>
          <w:marBottom w:val="0"/>
          <w:divBdr>
            <w:top w:val="none" w:sz="0" w:space="0" w:color="auto"/>
            <w:left w:val="none" w:sz="0" w:space="0" w:color="auto"/>
            <w:bottom w:val="none" w:sz="0" w:space="0" w:color="auto"/>
            <w:right w:val="none" w:sz="0" w:space="0" w:color="auto"/>
          </w:divBdr>
        </w:div>
        <w:div w:id="1158962445">
          <w:marLeft w:val="360"/>
          <w:marRight w:val="0"/>
          <w:marTop w:val="200"/>
          <w:marBottom w:val="0"/>
          <w:divBdr>
            <w:top w:val="none" w:sz="0" w:space="0" w:color="auto"/>
            <w:left w:val="none" w:sz="0" w:space="0" w:color="auto"/>
            <w:bottom w:val="none" w:sz="0" w:space="0" w:color="auto"/>
            <w:right w:val="none" w:sz="0" w:space="0" w:color="auto"/>
          </w:divBdr>
        </w:div>
        <w:div w:id="1179851689">
          <w:marLeft w:val="1080"/>
          <w:marRight w:val="0"/>
          <w:marTop w:val="100"/>
          <w:marBottom w:val="0"/>
          <w:divBdr>
            <w:top w:val="none" w:sz="0" w:space="0" w:color="auto"/>
            <w:left w:val="none" w:sz="0" w:space="0" w:color="auto"/>
            <w:bottom w:val="none" w:sz="0" w:space="0" w:color="auto"/>
            <w:right w:val="none" w:sz="0" w:space="0" w:color="auto"/>
          </w:divBdr>
        </w:div>
        <w:div w:id="1505050227">
          <w:marLeft w:val="1080"/>
          <w:marRight w:val="0"/>
          <w:marTop w:val="100"/>
          <w:marBottom w:val="0"/>
          <w:divBdr>
            <w:top w:val="none" w:sz="0" w:space="0" w:color="auto"/>
            <w:left w:val="none" w:sz="0" w:space="0" w:color="auto"/>
            <w:bottom w:val="none" w:sz="0" w:space="0" w:color="auto"/>
            <w:right w:val="none" w:sz="0" w:space="0" w:color="auto"/>
          </w:divBdr>
        </w:div>
        <w:div w:id="1770272600">
          <w:marLeft w:val="1800"/>
          <w:marRight w:val="0"/>
          <w:marTop w:val="100"/>
          <w:marBottom w:val="0"/>
          <w:divBdr>
            <w:top w:val="none" w:sz="0" w:space="0" w:color="auto"/>
            <w:left w:val="none" w:sz="0" w:space="0" w:color="auto"/>
            <w:bottom w:val="none" w:sz="0" w:space="0" w:color="auto"/>
            <w:right w:val="none" w:sz="0" w:space="0" w:color="auto"/>
          </w:divBdr>
        </w:div>
        <w:div w:id="1880237850">
          <w:marLeft w:val="1080"/>
          <w:marRight w:val="0"/>
          <w:marTop w:val="100"/>
          <w:marBottom w:val="0"/>
          <w:divBdr>
            <w:top w:val="none" w:sz="0" w:space="0" w:color="auto"/>
            <w:left w:val="none" w:sz="0" w:space="0" w:color="auto"/>
            <w:bottom w:val="none" w:sz="0" w:space="0" w:color="auto"/>
            <w:right w:val="none" w:sz="0" w:space="0" w:color="auto"/>
          </w:divBdr>
        </w:div>
      </w:divsChild>
    </w:div>
    <w:div w:id="804662789">
      <w:bodyDiv w:val="1"/>
      <w:marLeft w:val="0"/>
      <w:marRight w:val="0"/>
      <w:marTop w:val="0"/>
      <w:marBottom w:val="0"/>
      <w:divBdr>
        <w:top w:val="none" w:sz="0" w:space="0" w:color="auto"/>
        <w:left w:val="none" w:sz="0" w:space="0" w:color="auto"/>
        <w:bottom w:val="none" w:sz="0" w:space="0" w:color="auto"/>
        <w:right w:val="none" w:sz="0" w:space="0" w:color="auto"/>
      </w:divBdr>
    </w:div>
    <w:div w:id="831024060">
      <w:bodyDiv w:val="1"/>
      <w:marLeft w:val="0"/>
      <w:marRight w:val="0"/>
      <w:marTop w:val="0"/>
      <w:marBottom w:val="0"/>
      <w:divBdr>
        <w:top w:val="none" w:sz="0" w:space="0" w:color="auto"/>
        <w:left w:val="none" w:sz="0" w:space="0" w:color="auto"/>
        <w:bottom w:val="none" w:sz="0" w:space="0" w:color="auto"/>
        <w:right w:val="none" w:sz="0" w:space="0" w:color="auto"/>
      </w:divBdr>
    </w:div>
    <w:div w:id="838040011">
      <w:bodyDiv w:val="1"/>
      <w:marLeft w:val="0"/>
      <w:marRight w:val="0"/>
      <w:marTop w:val="0"/>
      <w:marBottom w:val="0"/>
      <w:divBdr>
        <w:top w:val="none" w:sz="0" w:space="0" w:color="auto"/>
        <w:left w:val="none" w:sz="0" w:space="0" w:color="auto"/>
        <w:bottom w:val="none" w:sz="0" w:space="0" w:color="auto"/>
        <w:right w:val="none" w:sz="0" w:space="0" w:color="auto"/>
      </w:divBdr>
    </w:div>
    <w:div w:id="839199188">
      <w:bodyDiv w:val="1"/>
      <w:marLeft w:val="0"/>
      <w:marRight w:val="0"/>
      <w:marTop w:val="0"/>
      <w:marBottom w:val="0"/>
      <w:divBdr>
        <w:top w:val="none" w:sz="0" w:space="0" w:color="auto"/>
        <w:left w:val="none" w:sz="0" w:space="0" w:color="auto"/>
        <w:bottom w:val="none" w:sz="0" w:space="0" w:color="auto"/>
        <w:right w:val="none" w:sz="0" w:space="0" w:color="auto"/>
      </w:divBdr>
    </w:div>
    <w:div w:id="844056929">
      <w:bodyDiv w:val="1"/>
      <w:marLeft w:val="0"/>
      <w:marRight w:val="0"/>
      <w:marTop w:val="0"/>
      <w:marBottom w:val="0"/>
      <w:divBdr>
        <w:top w:val="none" w:sz="0" w:space="0" w:color="auto"/>
        <w:left w:val="none" w:sz="0" w:space="0" w:color="auto"/>
        <w:bottom w:val="none" w:sz="0" w:space="0" w:color="auto"/>
        <w:right w:val="none" w:sz="0" w:space="0" w:color="auto"/>
      </w:divBdr>
    </w:div>
    <w:div w:id="864564324">
      <w:bodyDiv w:val="1"/>
      <w:marLeft w:val="0"/>
      <w:marRight w:val="0"/>
      <w:marTop w:val="0"/>
      <w:marBottom w:val="0"/>
      <w:divBdr>
        <w:top w:val="none" w:sz="0" w:space="0" w:color="auto"/>
        <w:left w:val="none" w:sz="0" w:space="0" w:color="auto"/>
        <w:bottom w:val="none" w:sz="0" w:space="0" w:color="auto"/>
        <w:right w:val="none" w:sz="0" w:space="0" w:color="auto"/>
      </w:divBdr>
    </w:div>
    <w:div w:id="872688409">
      <w:bodyDiv w:val="1"/>
      <w:marLeft w:val="0"/>
      <w:marRight w:val="0"/>
      <w:marTop w:val="0"/>
      <w:marBottom w:val="0"/>
      <w:divBdr>
        <w:top w:val="none" w:sz="0" w:space="0" w:color="auto"/>
        <w:left w:val="none" w:sz="0" w:space="0" w:color="auto"/>
        <w:bottom w:val="none" w:sz="0" w:space="0" w:color="auto"/>
        <w:right w:val="none" w:sz="0" w:space="0" w:color="auto"/>
      </w:divBdr>
    </w:div>
    <w:div w:id="887760922">
      <w:bodyDiv w:val="1"/>
      <w:marLeft w:val="0"/>
      <w:marRight w:val="0"/>
      <w:marTop w:val="0"/>
      <w:marBottom w:val="0"/>
      <w:divBdr>
        <w:top w:val="none" w:sz="0" w:space="0" w:color="auto"/>
        <w:left w:val="none" w:sz="0" w:space="0" w:color="auto"/>
        <w:bottom w:val="none" w:sz="0" w:space="0" w:color="auto"/>
        <w:right w:val="none" w:sz="0" w:space="0" w:color="auto"/>
      </w:divBdr>
      <w:divsChild>
        <w:div w:id="798837207">
          <w:marLeft w:val="446"/>
          <w:marRight w:val="0"/>
          <w:marTop w:val="0"/>
          <w:marBottom w:val="120"/>
          <w:divBdr>
            <w:top w:val="none" w:sz="0" w:space="0" w:color="auto"/>
            <w:left w:val="none" w:sz="0" w:space="0" w:color="auto"/>
            <w:bottom w:val="none" w:sz="0" w:space="0" w:color="auto"/>
            <w:right w:val="none" w:sz="0" w:space="0" w:color="auto"/>
          </w:divBdr>
        </w:div>
        <w:div w:id="1284655415">
          <w:marLeft w:val="720"/>
          <w:marRight w:val="0"/>
          <w:marTop w:val="0"/>
          <w:marBottom w:val="0"/>
          <w:divBdr>
            <w:top w:val="none" w:sz="0" w:space="0" w:color="auto"/>
            <w:left w:val="none" w:sz="0" w:space="0" w:color="auto"/>
            <w:bottom w:val="none" w:sz="0" w:space="0" w:color="auto"/>
            <w:right w:val="none" w:sz="0" w:space="0" w:color="auto"/>
          </w:divBdr>
        </w:div>
        <w:div w:id="1518999154">
          <w:marLeft w:val="720"/>
          <w:marRight w:val="0"/>
          <w:marTop w:val="0"/>
          <w:marBottom w:val="0"/>
          <w:divBdr>
            <w:top w:val="none" w:sz="0" w:space="0" w:color="auto"/>
            <w:left w:val="none" w:sz="0" w:space="0" w:color="auto"/>
            <w:bottom w:val="none" w:sz="0" w:space="0" w:color="auto"/>
            <w:right w:val="none" w:sz="0" w:space="0" w:color="auto"/>
          </w:divBdr>
        </w:div>
        <w:div w:id="1834836954">
          <w:marLeft w:val="720"/>
          <w:marRight w:val="0"/>
          <w:marTop w:val="0"/>
          <w:marBottom w:val="0"/>
          <w:divBdr>
            <w:top w:val="none" w:sz="0" w:space="0" w:color="auto"/>
            <w:left w:val="none" w:sz="0" w:space="0" w:color="auto"/>
            <w:bottom w:val="none" w:sz="0" w:space="0" w:color="auto"/>
            <w:right w:val="none" w:sz="0" w:space="0" w:color="auto"/>
          </w:divBdr>
        </w:div>
      </w:divsChild>
    </w:div>
    <w:div w:id="889027400">
      <w:bodyDiv w:val="1"/>
      <w:marLeft w:val="0"/>
      <w:marRight w:val="0"/>
      <w:marTop w:val="0"/>
      <w:marBottom w:val="0"/>
      <w:divBdr>
        <w:top w:val="none" w:sz="0" w:space="0" w:color="auto"/>
        <w:left w:val="none" w:sz="0" w:space="0" w:color="auto"/>
        <w:bottom w:val="none" w:sz="0" w:space="0" w:color="auto"/>
        <w:right w:val="none" w:sz="0" w:space="0" w:color="auto"/>
      </w:divBdr>
    </w:div>
    <w:div w:id="911163864">
      <w:bodyDiv w:val="1"/>
      <w:marLeft w:val="0"/>
      <w:marRight w:val="0"/>
      <w:marTop w:val="0"/>
      <w:marBottom w:val="0"/>
      <w:divBdr>
        <w:top w:val="none" w:sz="0" w:space="0" w:color="auto"/>
        <w:left w:val="none" w:sz="0" w:space="0" w:color="auto"/>
        <w:bottom w:val="none" w:sz="0" w:space="0" w:color="auto"/>
        <w:right w:val="none" w:sz="0" w:space="0" w:color="auto"/>
      </w:divBdr>
    </w:div>
    <w:div w:id="929239075">
      <w:bodyDiv w:val="1"/>
      <w:marLeft w:val="0"/>
      <w:marRight w:val="0"/>
      <w:marTop w:val="0"/>
      <w:marBottom w:val="0"/>
      <w:divBdr>
        <w:top w:val="none" w:sz="0" w:space="0" w:color="auto"/>
        <w:left w:val="none" w:sz="0" w:space="0" w:color="auto"/>
        <w:bottom w:val="none" w:sz="0" w:space="0" w:color="auto"/>
        <w:right w:val="none" w:sz="0" w:space="0" w:color="auto"/>
      </w:divBdr>
    </w:div>
    <w:div w:id="947271249">
      <w:bodyDiv w:val="1"/>
      <w:marLeft w:val="0"/>
      <w:marRight w:val="0"/>
      <w:marTop w:val="0"/>
      <w:marBottom w:val="0"/>
      <w:divBdr>
        <w:top w:val="none" w:sz="0" w:space="0" w:color="auto"/>
        <w:left w:val="none" w:sz="0" w:space="0" w:color="auto"/>
        <w:bottom w:val="none" w:sz="0" w:space="0" w:color="auto"/>
        <w:right w:val="none" w:sz="0" w:space="0" w:color="auto"/>
      </w:divBdr>
      <w:divsChild>
        <w:div w:id="5208358">
          <w:marLeft w:val="1080"/>
          <w:marRight w:val="0"/>
          <w:marTop w:val="100"/>
          <w:marBottom w:val="0"/>
          <w:divBdr>
            <w:top w:val="none" w:sz="0" w:space="0" w:color="auto"/>
            <w:left w:val="none" w:sz="0" w:space="0" w:color="auto"/>
            <w:bottom w:val="none" w:sz="0" w:space="0" w:color="auto"/>
            <w:right w:val="none" w:sz="0" w:space="0" w:color="auto"/>
          </w:divBdr>
        </w:div>
        <w:div w:id="171647577">
          <w:marLeft w:val="1267"/>
          <w:marRight w:val="0"/>
          <w:marTop w:val="100"/>
          <w:marBottom w:val="0"/>
          <w:divBdr>
            <w:top w:val="none" w:sz="0" w:space="0" w:color="auto"/>
            <w:left w:val="none" w:sz="0" w:space="0" w:color="auto"/>
            <w:bottom w:val="none" w:sz="0" w:space="0" w:color="auto"/>
            <w:right w:val="none" w:sz="0" w:space="0" w:color="auto"/>
          </w:divBdr>
        </w:div>
        <w:div w:id="316808631">
          <w:marLeft w:val="720"/>
          <w:marRight w:val="0"/>
          <w:marTop w:val="200"/>
          <w:marBottom w:val="0"/>
          <w:divBdr>
            <w:top w:val="none" w:sz="0" w:space="0" w:color="auto"/>
            <w:left w:val="none" w:sz="0" w:space="0" w:color="auto"/>
            <w:bottom w:val="none" w:sz="0" w:space="0" w:color="auto"/>
            <w:right w:val="none" w:sz="0" w:space="0" w:color="auto"/>
          </w:divBdr>
        </w:div>
        <w:div w:id="567422135">
          <w:marLeft w:val="720"/>
          <w:marRight w:val="0"/>
          <w:marTop w:val="200"/>
          <w:marBottom w:val="0"/>
          <w:divBdr>
            <w:top w:val="none" w:sz="0" w:space="0" w:color="auto"/>
            <w:left w:val="none" w:sz="0" w:space="0" w:color="auto"/>
            <w:bottom w:val="none" w:sz="0" w:space="0" w:color="auto"/>
            <w:right w:val="none" w:sz="0" w:space="0" w:color="auto"/>
          </w:divBdr>
        </w:div>
        <w:div w:id="601761748">
          <w:marLeft w:val="547"/>
          <w:marRight w:val="0"/>
          <w:marTop w:val="200"/>
          <w:marBottom w:val="0"/>
          <w:divBdr>
            <w:top w:val="none" w:sz="0" w:space="0" w:color="auto"/>
            <w:left w:val="none" w:sz="0" w:space="0" w:color="auto"/>
            <w:bottom w:val="none" w:sz="0" w:space="0" w:color="auto"/>
            <w:right w:val="none" w:sz="0" w:space="0" w:color="auto"/>
          </w:divBdr>
        </w:div>
        <w:div w:id="1016495224">
          <w:marLeft w:val="1267"/>
          <w:marRight w:val="0"/>
          <w:marTop w:val="100"/>
          <w:marBottom w:val="0"/>
          <w:divBdr>
            <w:top w:val="none" w:sz="0" w:space="0" w:color="auto"/>
            <w:left w:val="none" w:sz="0" w:space="0" w:color="auto"/>
            <w:bottom w:val="none" w:sz="0" w:space="0" w:color="auto"/>
            <w:right w:val="none" w:sz="0" w:space="0" w:color="auto"/>
          </w:divBdr>
        </w:div>
      </w:divsChild>
    </w:div>
    <w:div w:id="953946621">
      <w:bodyDiv w:val="1"/>
      <w:marLeft w:val="0"/>
      <w:marRight w:val="0"/>
      <w:marTop w:val="0"/>
      <w:marBottom w:val="0"/>
      <w:divBdr>
        <w:top w:val="none" w:sz="0" w:space="0" w:color="auto"/>
        <w:left w:val="none" w:sz="0" w:space="0" w:color="auto"/>
        <w:bottom w:val="none" w:sz="0" w:space="0" w:color="auto"/>
        <w:right w:val="none" w:sz="0" w:space="0" w:color="auto"/>
      </w:divBdr>
    </w:div>
    <w:div w:id="965046700">
      <w:bodyDiv w:val="1"/>
      <w:marLeft w:val="0"/>
      <w:marRight w:val="0"/>
      <w:marTop w:val="0"/>
      <w:marBottom w:val="0"/>
      <w:divBdr>
        <w:top w:val="none" w:sz="0" w:space="0" w:color="auto"/>
        <w:left w:val="none" w:sz="0" w:space="0" w:color="auto"/>
        <w:bottom w:val="none" w:sz="0" w:space="0" w:color="auto"/>
        <w:right w:val="none" w:sz="0" w:space="0" w:color="auto"/>
      </w:divBdr>
      <w:divsChild>
        <w:div w:id="1512841609">
          <w:marLeft w:val="360"/>
          <w:marRight w:val="0"/>
          <w:marTop w:val="240"/>
          <w:marBottom w:val="0"/>
          <w:divBdr>
            <w:top w:val="none" w:sz="0" w:space="0" w:color="auto"/>
            <w:left w:val="none" w:sz="0" w:space="0" w:color="auto"/>
            <w:bottom w:val="none" w:sz="0" w:space="0" w:color="auto"/>
            <w:right w:val="none" w:sz="0" w:space="0" w:color="auto"/>
          </w:divBdr>
        </w:div>
        <w:div w:id="1905067246">
          <w:marLeft w:val="360"/>
          <w:marRight w:val="0"/>
          <w:marTop w:val="240"/>
          <w:marBottom w:val="0"/>
          <w:divBdr>
            <w:top w:val="none" w:sz="0" w:space="0" w:color="auto"/>
            <w:left w:val="none" w:sz="0" w:space="0" w:color="auto"/>
            <w:bottom w:val="none" w:sz="0" w:space="0" w:color="auto"/>
            <w:right w:val="none" w:sz="0" w:space="0" w:color="auto"/>
          </w:divBdr>
        </w:div>
      </w:divsChild>
    </w:div>
    <w:div w:id="966086994">
      <w:bodyDiv w:val="1"/>
      <w:marLeft w:val="0"/>
      <w:marRight w:val="0"/>
      <w:marTop w:val="0"/>
      <w:marBottom w:val="0"/>
      <w:divBdr>
        <w:top w:val="none" w:sz="0" w:space="0" w:color="auto"/>
        <w:left w:val="none" w:sz="0" w:space="0" w:color="auto"/>
        <w:bottom w:val="none" w:sz="0" w:space="0" w:color="auto"/>
        <w:right w:val="none" w:sz="0" w:space="0" w:color="auto"/>
      </w:divBdr>
    </w:div>
    <w:div w:id="966276666">
      <w:bodyDiv w:val="1"/>
      <w:marLeft w:val="0"/>
      <w:marRight w:val="0"/>
      <w:marTop w:val="0"/>
      <w:marBottom w:val="0"/>
      <w:divBdr>
        <w:top w:val="none" w:sz="0" w:space="0" w:color="auto"/>
        <w:left w:val="none" w:sz="0" w:space="0" w:color="auto"/>
        <w:bottom w:val="none" w:sz="0" w:space="0" w:color="auto"/>
        <w:right w:val="none" w:sz="0" w:space="0" w:color="auto"/>
      </w:divBdr>
    </w:div>
    <w:div w:id="975529845">
      <w:bodyDiv w:val="1"/>
      <w:marLeft w:val="0"/>
      <w:marRight w:val="0"/>
      <w:marTop w:val="0"/>
      <w:marBottom w:val="0"/>
      <w:divBdr>
        <w:top w:val="none" w:sz="0" w:space="0" w:color="auto"/>
        <w:left w:val="none" w:sz="0" w:space="0" w:color="auto"/>
        <w:bottom w:val="none" w:sz="0" w:space="0" w:color="auto"/>
        <w:right w:val="none" w:sz="0" w:space="0" w:color="auto"/>
      </w:divBdr>
      <w:divsChild>
        <w:div w:id="241068502">
          <w:marLeft w:val="360"/>
          <w:marRight w:val="0"/>
          <w:marTop w:val="200"/>
          <w:marBottom w:val="0"/>
          <w:divBdr>
            <w:top w:val="none" w:sz="0" w:space="0" w:color="auto"/>
            <w:left w:val="none" w:sz="0" w:space="0" w:color="auto"/>
            <w:bottom w:val="none" w:sz="0" w:space="0" w:color="auto"/>
            <w:right w:val="none" w:sz="0" w:space="0" w:color="auto"/>
          </w:divBdr>
        </w:div>
        <w:div w:id="432746413">
          <w:marLeft w:val="1080"/>
          <w:marRight w:val="0"/>
          <w:marTop w:val="100"/>
          <w:marBottom w:val="0"/>
          <w:divBdr>
            <w:top w:val="none" w:sz="0" w:space="0" w:color="auto"/>
            <w:left w:val="none" w:sz="0" w:space="0" w:color="auto"/>
            <w:bottom w:val="none" w:sz="0" w:space="0" w:color="auto"/>
            <w:right w:val="none" w:sz="0" w:space="0" w:color="auto"/>
          </w:divBdr>
        </w:div>
        <w:div w:id="781458009">
          <w:marLeft w:val="1080"/>
          <w:marRight w:val="0"/>
          <w:marTop w:val="100"/>
          <w:marBottom w:val="0"/>
          <w:divBdr>
            <w:top w:val="none" w:sz="0" w:space="0" w:color="auto"/>
            <w:left w:val="none" w:sz="0" w:space="0" w:color="auto"/>
            <w:bottom w:val="none" w:sz="0" w:space="0" w:color="auto"/>
            <w:right w:val="none" w:sz="0" w:space="0" w:color="auto"/>
          </w:divBdr>
        </w:div>
        <w:div w:id="878975716">
          <w:marLeft w:val="1800"/>
          <w:marRight w:val="0"/>
          <w:marTop w:val="100"/>
          <w:marBottom w:val="0"/>
          <w:divBdr>
            <w:top w:val="none" w:sz="0" w:space="0" w:color="auto"/>
            <w:left w:val="none" w:sz="0" w:space="0" w:color="auto"/>
            <w:bottom w:val="none" w:sz="0" w:space="0" w:color="auto"/>
            <w:right w:val="none" w:sz="0" w:space="0" w:color="auto"/>
          </w:divBdr>
        </w:div>
        <w:div w:id="884292513">
          <w:marLeft w:val="360"/>
          <w:marRight w:val="0"/>
          <w:marTop w:val="200"/>
          <w:marBottom w:val="0"/>
          <w:divBdr>
            <w:top w:val="none" w:sz="0" w:space="0" w:color="auto"/>
            <w:left w:val="none" w:sz="0" w:space="0" w:color="auto"/>
            <w:bottom w:val="none" w:sz="0" w:space="0" w:color="auto"/>
            <w:right w:val="none" w:sz="0" w:space="0" w:color="auto"/>
          </w:divBdr>
        </w:div>
        <w:div w:id="980960372">
          <w:marLeft w:val="360"/>
          <w:marRight w:val="0"/>
          <w:marTop w:val="200"/>
          <w:marBottom w:val="0"/>
          <w:divBdr>
            <w:top w:val="none" w:sz="0" w:space="0" w:color="auto"/>
            <w:left w:val="none" w:sz="0" w:space="0" w:color="auto"/>
            <w:bottom w:val="none" w:sz="0" w:space="0" w:color="auto"/>
            <w:right w:val="none" w:sz="0" w:space="0" w:color="auto"/>
          </w:divBdr>
        </w:div>
        <w:div w:id="1270697535">
          <w:marLeft w:val="1800"/>
          <w:marRight w:val="0"/>
          <w:marTop w:val="100"/>
          <w:marBottom w:val="0"/>
          <w:divBdr>
            <w:top w:val="none" w:sz="0" w:space="0" w:color="auto"/>
            <w:left w:val="none" w:sz="0" w:space="0" w:color="auto"/>
            <w:bottom w:val="none" w:sz="0" w:space="0" w:color="auto"/>
            <w:right w:val="none" w:sz="0" w:space="0" w:color="auto"/>
          </w:divBdr>
        </w:div>
        <w:div w:id="1500344816">
          <w:marLeft w:val="1080"/>
          <w:marRight w:val="0"/>
          <w:marTop w:val="100"/>
          <w:marBottom w:val="0"/>
          <w:divBdr>
            <w:top w:val="none" w:sz="0" w:space="0" w:color="auto"/>
            <w:left w:val="none" w:sz="0" w:space="0" w:color="auto"/>
            <w:bottom w:val="none" w:sz="0" w:space="0" w:color="auto"/>
            <w:right w:val="none" w:sz="0" w:space="0" w:color="auto"/>
          </w:divBdr>
        </w:div>
        <w:div w:id="1674262469">
          <w:marLeft w:val="360"/>
          <w:marRight w:val="0"/>
          <w:marTop w:val="200"/>
          <w:marBottom w:val="0"/>
          <w:divBdr>
            <w:top w:val="none" w:sz="0" w:space="0" w:color="auto"/>
            <w:left w:val="none" w:sz="0" w:space="0" w:color="auto"/>
            <w:bottom w:val="none" w:sz="0" w:space="0" w:color="auto"/>
            <w:right w:val="none" w:sz="0" w:space="0" w:color="auto"/>
          </w:divBdr>
        </w:div>
        <w:div w:id="1789470521">
          <w:marLeft w:val="1080"/>
          <w:marRight w:val="0"/>
          <w:marTop w:val="100"/>
          <w:marBottom w:val="0"/>
          <w:divBdr>
            <w:top w:val="none" w:sz="0" w:space="0" w:color="auto"/>
            <w:left w:val="none" w:sz="0" w:space="0" w:color="auto"/>
            <w:bottom w:val="none" w:sz="0" w:space="0" w:color="auto"/>
            <w:right w:val="none" w:sz="0" w:space="0" w:color="auto"/>
          </w:divBdr>
        </w:div>
        <w:div w:id="1873611432">
          <w:marLeft w:val="1800"/>
          <w:marRight w:val="0"/>
          <w:marTop w:val="100"/>
          <w:marBottom w:val="0"/>
          <w:divBdr>
            <w:top w:val="none" w:sz="0" w:space="0" w:color="auto"/>
            <w:left w:val="none" w:sz="0" w:space="0" w:color="auto"/>
            <w:bottom w:val="none" w:sz="0" w:space="0" w:color="auto"/>
            <w:right w:val="none" w:sz="0" w:space="0" w:color="auto"/>
          </w:divBdr>
        </w:div>
      </w:divsChild>
    </w:div>
    <w:div w:id="977566205">
      <w:bodyDiv w:val="1"/>
      <w:marLeft w:val="0"/>
      <w:marRight w:val="0"/>
      <w:marTop w:val="0"/>
      <w:marBottom w:val="0"/>
      <w:divBdr>
        <w:top w:val="none" w:sz="0" w:space="0" w:color="auto"/>
        <w:left w:val="none" w:sz="0" w:space="0" w:color="auto"/>
        <w:bottom w:val="none" w:sz="0" w:space="0" w:color="auto"/>
        <w:right w:val="none" w:sz="0" w:space="0" w:color="auto"/>
      </w:divBdr>
    </w:div>
    <w:div w:id="1016923752">
      <w:bodyDiv w:val="1"/>
      <w:marLeft w:val="0"/>
      <w:marRight w:val="0"/>
      <w:marTop w:val="0"/>
      <w:marBottom w:val="0"/>
      <w:divBdr>
        <w:top w:val="none" w:sz="0" w:space="0" w:color="auto"/>
        <w:left w:val="none" w:sz="0" w:space="0" w:color="auto"/>
        <w:bottom w:val="none" w:sz="0" w:space="0" w:color="auto"/>
        <w:right w:val="none" w:sz="0" w:space="0" w:color="auto"/>
      </w:divBdr>
    </w:div>
    <w:div w:id="1023634758">
      <w:bodyDiv w:val="1"/>
      <w:marLeft w:val="0"/>
      <w:marRight w:val="0"/>
      <w:marTop w:val="0"/>
      <w:marBottom w:val="0"/>
      <w:divBdr>
        <w:top w:val="none" w:sz="0" w:space="0" w:color="auto"/>
        <w:left w:val="none" w:sz="0" w:space="0" w:color="auto"/>
        <w:bottom w:val="none" w:sz="0" w:space="0" w:color="auto"/>
        <w:right w:val="none" w:sz="0" w:space="0" w:color="auto"/>
      </w:divBdr>
    </w:div>
    <w:div w:id="1028986066">
      <w:bodyDiv w:val="1"/>
      <w:marLeft w:val="0"/>
      <w:marRight w:val="0"/>
      <w:marTop w:val="0"/>
      <w:marBottom w:val="0"/>
      <w:divBdr>
        <w:top w:val="none" w:sz="0" w:space="0" w:color="auto"/>
        <w:left w:val="none" w:sz="0" w:space="0" w:color="auto"/>
        <w:bottom w:val="none" w:sz="0" w:space="0" w:color="auto"/>
        <w:right w:val="none" w:sz="0" w:space="0" w:color="auto"/>
      </w:divBdr>
    </w:div>
    <w:div w:id="1033308732">
      <w:bodyDiv w:val="1"/>
      <w:marLeft w:val="0"/>
      <w:marRight w:val="0"/>
      <w:marTop w:val="0"/>
      <w:marBottom w:val="0"/>
      <w:divBdr>
        <w:top w:val="none" w:sz="0" w:space="0" w:color="auto"/>
        <w:left w:val="none" w:sz="0" w:space="0" w:color="auto"/>
        <w:bottom w:val="none" w:sz="0" w:space="0" w:color="auto"/>
        <w:right w:val="none" w:sz="0" w:space="0" w:color="auto"/>
      </w:divBdr>
    </w:div>
    <w:div w:id="1045986870">
      <w:bodyDiv w:val="1"/>
      <w:marLeft w:val="0"/>
      <w:marRight w:val="0"/>
      <w:marTop w:val="0"/>
      <w:marBottom w:val="0"/>
      <w:divBdr>
        <w:top w:val="none" w:sz="0" w:space="0" w:color="auto"/>
        <w:left w:val="none" w:sz="0" w:space="0" w:color="auto"/>
        <w:bottom w:val="none" w:sz="0" w:space="0" w:color="auto"/>
        <w:right w:val="none" w:sz="0" w:space="0" w:color="auto"/>
      </w:divBdr>
    </w:div>
    <w:div w:id="1054037128">
      <w:bodyDiv w:val="1"/>
      <w:marLeft w:val="0"/>
      <w:marRight w:val="0"/>
      <w:marTop w:val="0"/>
      <w:marBottom w:val="0"/>
      <w:divBdr>
        <w:top w:val="none" w:sz="0" w:space="0" w:color="auto"/>
        <w:left w:val="none" w:sz="0" w:space="0" w:color="auto"/>
        <w:bottom w:val="none" w:sz="0" w:space="0" w:color="auto"/>
        <w:right w:val="none" w:sz="0" w:space="0" w:color="auto"/>
      </w:divBdr>
    </w:div>
    <w:div w:id="1066026309">
      <w:bodyDiv w:val="1"/>
      <w:marLeft w:val="0"/>
      <w:marRight w:val="0"/>
      <w:marTop w:val="0"/>
      <w:marBottom w:val="0"/>
      <w:divBdr>
        <w:top w:val="none" w:sz="0" w:space="0" w:color="auto"/>
        <w:left w:val="none" w:sz="0" w:space="0" w:color="auto"/>
        <w:bottom w:val="none" w:sz="0" w:space="0" w:color="auto"/>
        <w:right w:val="none" w:sz="0" w:space="0" w:color="auto"/>
      </w:divBdr>
    </w:div>
    <w:div w:id="1068386515">
      <w:bodyDiv w:val="1"/>
      <w:marLeft w:val="0"/>
      <w:marRight w:val="0"/>
      <w:marTop w:val="0"/>
      <w:marBottom w:val="0"/>
      <w:divBdr>
        <w:top w:val="none" w:sz="0" w:space="0" w:color="auto"/>
        <w:left w:val="none" w:sz="0" w:space="0" w:color="auto"/>
        <w:bottom w:val="none" w:sz="0" w:space="0" w:color="auto"/>
        <w:right w:val="none" w:sz="0" w:space="0" w:color="auto"/>
      </w:divBdr>
    </w:div>
    <w:div w:id="1070467187">
      <w:bodyDiv w:val="1"/>
      <w:marLeft w:val="0"/>
      <w:marRight w:val="0"/>
      <w:marTop w:val="0"/>
      <w:marBottom w:val="0"/>
      <w:divBdr>
        <w:top w:val="none" w:sz="0" w:space="0" w:color="auto"/>
        <w:left w:val="none" w:sz="0" w:space="0" w:color="auto"/>
        <w:bottom w:val="none" w:sz="0" w:space="0" w:color="auto"/>
        <w:right w:val="none" w:sz="0" w:space="0" w:color="auto"/>
      </w:divBdr>
    </w:div>
    <w:div w:id="1099252892">
      <w:bodyDiv w:val="1"/>
      <w:marLeft w:val="0"/>
      <w:marRight w:val="0"/>
      <w:marTop w:val="0"/>
      <w:marBottom w:val="0"/>
      <w:divBdr>
        <w:top w:val="none" w:sz="0" w:space="0" w:color="auto"/>
        <w:left w:val="none" w:sz="0" w:space="0" w:color="auto"/>
        <w:bottom w:val="none" w:sz="0" w:space="0" w:color="auto"/>
        <w:right w:val="none" w:sz="0" w:space="0" w:color="auto"/>
      </w:divBdr>
    </w:div>
    <w:div w:id="1111048610">
      <w:bodyDiv w:val="1"/>
      <w:marLeft w:val="0"/>
      <w:marRight w:val="0"/>
      <w:marTop w:val="0"/>
      <w:marBottom w:val="0"/>
      <w:divBdr>
        <w:top w:val="none" w:sz="0" w:space="0" w:color="auto"/>
        <w:left w:val="none" w:sz="0" w:space="0" w:color="auto"/>
        <w:bottom w:val="none" w:sz="0" w:space="0" w:color="auto"/>
        <w:right w:val="none" w:sz="0" w:space="0" w:color="auto"/>
      </w:divBdr>
      <w:divsChild>
        <w:div w:id="2052879072">
          <w:marLeft w:val="547"/>
          <w:marRight w:val="0"/>
          <w:marTop w:val="0"/>
          <w:marBottom w:val="0"/>
          <w:divBdr>
            <w:top w:val="none" w:sz="0" w:space="0" w:color="auto"/>
            <w:left w:val="none" w:sz="0" w:space="0" w:color="auto"/>
            <w:bottom w:val="none" w:sz="0" w:space="0" w:color="auto"/>
            <w:right w:val="none" w:sz="0" w:space="0" w:color="auto"/>
          </w:divBdr>
        </w:div>
        <w:div w:id="904803901">
          <w:marLeft w:val="547"/>
          <w:marRight w:val="0"/>
          <w:marTop w:val="0"/>
          <w:marBottom w:val="0"/>
          <w:divBdr>
            <w:top w:val="none" w:sz="0" w:space="0" w:color="auto"/>
            <w:left w:val="none" w:sz="0" w:space="0" w:color="auto"/>
            <w:bottom w:val="none" w:sz="0" w:space="0" w:color="auto"/>
            <w:right w:val="none" w:sz="0" w:space="0" w:color="auto"/>
          </w:divBdr>
        </w:div>
        <w:div w:id="1851797676">
          <w:marLeft w:val="547"/>
          <w:marRight w:val="0"/>
          <w:marTop w:val="0"/>
          <w:marBottom w:val="0"/>
          <w:divBdr>
            <w:top w:val="none" w:sz="0" w:space="0" w:color="auto"/>
            <w:left w:val="none" w:sz="0" w:space="0" w:color="auto"/>
            <w:bottom w:val="none" w:sz="0" w:space="0" w:color="auto"/>
            <w:right w:val="none" w:sz="0" w:space="0" w:color="auto"/>
          </w:divBdr>
        </w:div>
        <w:div w:id="299575664">
          <w:marLeft w:val="547"/>
          <w:marRight w:val="0"/>
          <w:marTop w:val="0"/>
          <w:marBottom w:val="0"/>
          <w:divBdr>
            <w:top w:val="none" w:sz="0" w:space="0" w:color="auto"/>
            <w:left w:val="none" w:sz="0" w:space="0" w:color="auto"/>
            <w:bottom w:val="none" w:sz="0" w:space="0" w:color="auto"/>
            <w:right w:val="none" w:sz="0" w:space="0" w:color="auto"/>
          </w:divBdr>
        </w:div>
        <w:div w:id="1309553902">
          <w:marLeft w:val="1267"/>
          <w:marRight w:val="0"/>
          <w:marTop w:val="0"/>
          <w:marBottom w:val="0"/>
          <w:divBdr>
            <w:top w:val="none" w:sz="0" w:space="0" w:color="auto"/>
            <w:left w:val="none" w:sz="0" w:space="0" w:color="auto"/>
            <w:bottom w:val="none" w:sz="0" w:space="0" w:color="auto"/>
            <w:right w:val="none" w:sz="0" w:space="0" w:color="auto"/>
          </w:divBdr>
        </w:div>
        <w:div w:id="664086342">
          <w:marLeft w:val="1267"/>
          <w:marRight w:val="0"/>
          <w:marTop w:val="0"/>
          <w:marBottom w:val="0"/>
          <w:divBdr>
            <w:top w:val="none" w:sz="0" w:space="0" w:color="auto"/>
            <w:left w:val="none" w:sz="0" w:space="0" w:color="auto"/>
            <w:bottom w:val="none" w:sz="0" w:space="0" w:color="auto"/>
            <w:right w:val="none" w:sz="0" w:space="0" w:color="auto"/>
          </w:divBdr>
        </w:div>
      </w:divsChild>
    </w:div>
    <w:div w:id="1115169984">
      <w:bodyDiv w:val="1"/>
      <w:marLeft w:val="0"/>
      <w:marRight w:val="0"/>
      <w:marTop w:val="0"/>
      <w:marBottom w:val="0"/>
      <w:divBdr>
        <w:top w:val="none" w:sz="0" w:space="0" w:color="auto"/>
        <w:left w:val="none" w:sz="0" w:space="0" w:color="auto"/>
        <w:bottom w:val="none" w:sz="0" w:space="0" w:color="auto"/>
        <w:right w:val="none" w:sz="0" w:space="0" w:color="auto"/>
      </w:divBdr>
    </w:div>
    <w:div w:id="1122386543">
      <w:bodyDiv w:val="1"/>
      <w:marLeft w:val="0"/>
      <w:marRight w:val="0"/>
      <w:marTop w:val="0"/>
      <w:marBottom w:val="0"/>
      <w:divBdr>
        <w:top w:val="none" w:sz="0" w:space="0" w:color="auto"/>
        <w:left w:val="none" w:sz="0" w:space="0" w:color="auto"/>
        <w:bottom w:val="none" w:sz="0" w:space="0" w:color="auto"/>
        <w:right w:val="none" w:sz="0" w:space="0" w:color="auto"/>
      </w:divBdr>
    </w:div>
    <w:div w:id="1125856597">
      <w:bodyDiv w:val="1"/>
      <w:marLeft w:val="0"/>
      <w:marRight w:val="0"/>
      <w:marTop w:val="0"/>
      <w:marBottom w:val="0"/>
      <w:divBdr>
        <w:top w:val="none" w:sz="0" w:space="0" w:color="auto"/>
        <w:left w:val="none" w:sz="0" w:space="0" w:color="auto"/>
        <w:bottom w:val="none" w:sz="0" w:space="0" w:color="auto"/>
        <w:right w:val="none" w:sz="0" w:space="0" w:color="auto"/>
      </w:divBdr>
    </w:div>
    <w:div w:id="1129518773">
      <w:bodyDiv w:val="1"/>
      <w:marLeft w:val="0"/>
      <w:marRight w:val="0"/>
      <w:marTop w:val="0"/>
      <w:marBottom w:val="0"/>
      <w:divBdr>
        <w:top w:val="none" w:sz="0" w:space="0" w:color="auto"/>
        <w:left w:val="none" w:sz="0" w:space="0" w:color="auto"/>
        <w:bottom w:val="none" w:sz="0" w:space="0" w:color="auto"/>
        <w:right w:val="none" w:sz="0" w:space="0" w:color="auto"/>
      </w:divBdr>
    </w:div>
    <w:div w:id="1148938522">
      <w:bodyDiv w:val="1"/>
      <w:marLeft w:val="0"/>
      <w:marRight w:val="0"/>
      <w:marTop w:val="0"/>
      <w:marBottom w:val="0"/>
      <w:divBdr>
        <w:top w:val="none" w:sz="0" w:space="0" w:color="auto"/>
        <w:left w:val="none" w:sz="0" w:space="0" w:color="auto"/>
        <w:bottom w:val="none" w:sz="0" w:space="0" w:color="auto"/>
        <w:right w:val="none" w:sz="0" w:space="0" w:color="auto"/>
      </w:divBdr>
      <w:divsChild>
        <w:div w:id="191889728">
          <w:marLeft w:val="0"/>
          <w:marRight w:val="0"/>
          <w:marTop w:val="0"/>
          <w:marBottom w:val="120"/>
          <w:divBdr>
            <w:top w:val="none" w:sz="0" w:space="0" w:color="auto"/>
            <w:left w:val="none" w:sz="0" w:space="0" w:color="auto"/>
            <w:bottom w:val="none" w:sz="0" w:space="0" w:color="auto"/>
            <w:right w:val="none" w:sz="0" w:space="0" w:color="auto"/>
          </w:divBdr>
        </w:div>
        <w:div w:id="318772147">
          <w:marLeft w:val="0"/>
          <w:marRight w:val="0"/>
          <w:marTop w:val="0"/>
          <w:marBottom w:val="120"/>
          <w:divBdr>
            <w:top w:val="none" w:sz="0" w:space="0" w:color="auto"/>
            <w:left w:val="none" w:sz="0" w:space="0" w:color="auto"/>
            <w:bottom w:val="none" w:sz="0" w:space="0" w:color="auto"/>
            <w:right w:val="none" w:sz="0" w:space="0" w:color="auto"/>
          </w:divBdr>
        </w:div>
        <w:div w:id="485977432">
          <w:marLeft w:val="720"/>
          <w:marRight w:val="0"/>
          <w:marTop w:val="0"/>
          <w:marBottom w:val="0"/>
          <w:divBdr>
            <w:top w:val="none" w:sz="0" w:space="0" w:color="auto"/>
            <w:left w:val="none" w:sz="0" w:space="0" w:color="auto"/>
            <w:bottom w:val="none" w:sz="0" w:space="0" w:color="auto"/>
            <w:right w:val="none" w:sz="0" w:space="0" w:color="auto"/>
          </w:divBdr>
        </w:div>
        <w:div w:id="553855391">
          <w:marLeft w:val="1440"/>
          <w:marRight w:val="0"/>
          <w:marTop w:val="0"/>
          <w:marBottom w:val="0"/>
          <w:divBdr>
            <w:top w:val="none" w:sz="0" w:space="0" w:color="auto"/>
            <w:left w:val="none" w:sz="0" w:space="0" w:color="auto"/>
            <w:bottom w:val="none" w:sz="0" w:space="0" w:color="auto"/>
            <w:right w:val="none" w:sz="0" w:space="0" w:color="auto"/>
          </w:divBdr>
        </w:div>
        <w:div w:id="770779914">
          <w:marLeft w:val="720"/>
          <w:marRight w:val="0"/>
          <w:marTop w:val="0"/>
          <w:marBottom w:val="0"/>
          <w:divBdr>
            <w:top w:val="none" w:sz="0" w:space="0" w:color="auto"/>
            <w:left w:val="none" w:sz="0" w:space="0" w:color="auto"/>
            <w:bottom w:val="none" w:sz="0" w:space="0" w:color="auto"/>
            <w:right w:val="none" w:sz="0" w:space="0" w:color="auto"/>
          </w:divBdr>
        </w:div>
        <w:div w:id="918369766">
          <w:marLeft w:val="1440"/>
          <w:marRight w:val="0"/>
          <w:marTop w:val="0"/>
          <w:marBottom w:val="0"/>
          <w:divBdr>
            <w:top w:val="none" w:sz="0" w:space="0" w:color="auto"/>
            <w:left w:val="none" w:sz="0" w:space="0" w:color="auto"/>
            <w:bottom w:val="none" w:sz="0" w:space="0" w:color="auto"/>
            <w:right w:val="none" w:sz="0" w:space="0" w:color="auto"/>
          </w:divBdr>
        </w:div>
        <w:div w:id="1142966913">
          <w:marLeft w:val="1440"/>
          <w:marRight w:val="0"/>
          <w:marTop w:val="0"/>
          <w:marBottom w:val="0"/>
          <w:divBdr>
            <w:top w:val="none" w:sz="0" w:space="0" w:color="auto"/>
            <w:left w:val="none" w:sz="0" w:space="0" w:color="auto"/>
            <w:bottom w:val="none" w:sz="0" w:space="0" w:color="auto"/>
            <w:right w:val="none" w:sz="0" w:space="0" w:color="auto"/>
          </w:divBdr>
        </w:div>
        <w:div w:id="1153525660">
          <w:marLeft w:val="0"/>
          <w:marRight w:val="0"/>
          <w:marTop w:val="0"/>
          <w:marBottom w:val="120"/>
          <w:divBdr>
            <w:top w:val="none" w:sz="0" w:space="0" w:color="auto"/>
            <w:left w:val="none" w:sz="0" w:space="0" w:color="auto"/>
            <w:bottom w:val="none" w:sz="0" w:space="0" w:color="auto"/>
            <w:right w:val="none" w:sz="0" w:space="0" w:color="auto"/>
          </w:divBdr>
        </w:div>
        <w:div w:id="1284462381">
          <w:marLeft w:val="1440"/>
          <w:marRight w:val="0"/>
          <w:marTop w:val="0"/>
          <w:marBottom w:val="0"/>
          <w:divBdr>
            <w:top w:val="none" w:sz="0" w:space="0" w:color="auto"/>
            <w:left w:val="none" w:sz="0" w:space="0" w:color="auto"/>
            <w:bottom w:val="none" w:sz="0" w:space="0" w:color="auto"/>
            <w:right w:val="none" w:sz="0" w:space="0" w:color="auto"/>
          </w:divBdr>
        </w:div>
        <w:div w:id="1288008460">
          <w:marLeft w:val="0"/>
          <w:marRight w:val="0"/>
          <w:marTop w:val="0"/>
          <w:marBottom w:val="120"/>
          <w:divBdr>
            <w:top w:val="none" w:sz="0" w:space="0" w:color="auto"/>
            <w:left w:val="none" w:sz="0" w:space="0" w:color="auto"/>
            <w:bottom w:val="none" w:sz="0" w:space="0" w:color="auto"/>
            <w:right w:val="none" w:sz="0" w:space="0" w:color="auto"/>
          </w:divBdr>
        </w:div>
        <w:div w:id="1407651591">
          <w:marLeft w:val="720"/>
          <w:marRight w:val="0"/>
          <w:marTop w:val="0"/>
          <w:marBottom w:val="0"/>
          <w:divBdr>
            <w:top w:val="none" w:sz="0" w:space="0" w:color="auto"/>
            <w:left w:val="none" w:sz="0" w:space="0" w:color="auto"/>
            <w:bottom w:val="none" w:sz="0" w:space="0" w:color="auto"/>
            <w:right w:val="none" w:sz="0" w:space="0" w:color="auto"/>
          </w:divBdr>
        </w:div>
        <w:div w:id="1408310538">
          <w:marLeft w:val="0"/>
          <w:marRight w:val="0"/>
          <w:marTop w:val="0"/>
          <w:marBottom w:val="120"/>
          <w:divBdr>
            <w:top w:val="none" w:sz="0" w:space="0" w:color="auto"/>
            <w:left w:val="none" w:sz="0" w:space="0" w:color="auto"/>
            <w:bottom w:val="none" w:sz="0" w:space="0" w:color="auto"/>
            <w:right w:val="none" w:sz="0" w:space="0" w:color="auto"/>
          </w:divBdr>
        </w:div>
        <w:div w:id="1630625263">
          <w:marLeft w:val="0"/>
          <w:marRight w:val="0"/>
          <w:marTop w:val="0"/>
          <w:marBottom w:val="120"/>
          <w:divBdr>
            <w:top w:val="none" w:sz="0" w:space="0" w:color="auto"/>
            <w:left w:val="none" w:sz="0" w:space="0" w:color="auto"/>
            <w:bottom w:val="none" w:sz="0" w:space="0" w:color="auto"/>
            <w:right w:val="none" w:sz="0" w:space="0" w:color="auto"/>
          </w:divBdr>
        </w:div>
        <w:div w:id="1800756221">
          <w:marLeft w:val="1440"/>
          <w:marRight w:val="0"/>
          <w:marTop w:val="0"/>
          <w:marBottom w:val="0"/>
          <w:divBdr>
            <w:top w:val="none" w:sz="0" w:space="0" w:color="auto"/>
            <w:left w:val="none" w:sz="0" w:space="0" w:color="auto"/>
            <w:bottom w:val="none" w:sz="0" w:space="0" w:color="auto"/>
            <w:right w:val="none" w:sz="0" w:space="0" w:color="auto"/>
          </w:divBdr>
        </w:div>
      </w:divsChild>
    </w:div>
    <w:div w:id="1150100729">
      <w:bodyDiv w:val="1"/>
      <w:marLeft w:val="0"/>
      <w:marRight w:val="0"/>
      <w:marTop w:val="0"/>
      <w:marBottom w:val="0"/>
      <w:divBdr>
        <w:top w:val="none" w:sz="0" w:space="0" w:color="auto"/>
        <w:left w:val="none" w:sz="0" w:space="0" w:color="auto"/>
        <w:bottom w:val="none" w:sz="0" w:space="0" w:color="auto"/>
        <w:right w:val="none" w:sz="0" w:space="0" w:color="auto"/>
      </w:divBdr>
    </w:div>
    <w:div w:id="1152482714">
      <w:bodyDiv w:val="1"/>
      <w:marLeft w:val="0"/>
      <w:marRight w:val="0"/>
      <w:marTop w:val="0"/>
      <w:marBottom w:val="0"/>
      <w:divBdr>
        <w:top w:val="none" w:sz="0" w:space="0" w:color="auto"/>
        <w:left w:val="none" w:sz="0" w:space="0" w:color="auto"/>
        <w:bottom w:val="none" w:sz="0" w:space="0" w:color="auto"/>
        <w:right w:val="none" w:sz="0" w:space="0" w:color="auto"/>
      </w:divBdr>
    </w:div>
    <w:div w:id="1208369988">
      <w:bodyDiv w:val="1"/>
      <w:marLeft w:val="0"/>
      <w:marRight w:val="0"/>
      <w:marTop w:val="0"/>
      <w:marBottom w:val="0"/>
      <w:divBdr>
        <w:top w:val="none" w:sz="0" w:space="0" w:color="auto"/>
        <w:left w:val="none" w:sz="0" w:space="0" w:color="auto"/>
        <w:bottom w:val="none" w:sz="0" w:space="0" w:color="auto"/>
        <w:right w:val="none" w:sz="0" w:space="0" w:color="auto"/>
      </w:divBdr>
    </w:div>
    <w:div w:id="1217663747">
      <w:bodyDiv w:val="1"/>
      <w:marLeft w:val="0"/>
      <w:marRight w:val="0"/>
      <w:marTop w:val="0"/>
      <w:marBottom w:val="0"/>
      <w:divBdr>
        <w:top w:val="none" w:sz="0" w:space="0" w:color="auto"/>
        <w:left w:val="none" w:sz="0" w:space="0" w:color="auto"/>
        <w:bottom w:val="none" w:sz="0" w:space="0" w:color="auto"/>
        <w:right w:val="none" w:sz="0" w:space="0" w:color="auto"/>
      </w:divBdr>
    </w:div>
    <w:div w:id="1220558547">
      <w:bodyDiv w:val="1"/>
      <w:marLeft w:val="0"/>
      <w:marRight w:val="0"/>
      <w:marTop w:val="0"/>
      <w:marBottom w:val="0"/>
      <w:divBdr>
        <w:top w:val="none" w:sz="0" w:space="0" w:color="auto"/>
        <w:left w:val="none" w:sz="0" w:space="0" w:color="auto"/>
        <w:bottom w:val="none" w:sz="0" w:space="0" w:color="auto"/>
        <w:right w:val="none" w:sz="0" w:space="0" w:color="auto"/>
      </w:divBdr>
    </w:div>
    <w:div w:id="1230923990">
      <w:bodyDiv w:val="1"/>
      <w:marLeft w:val="0"/>
      <w:marRight w:val="0"/>
      <w:marTop w:val="0"/>
      <w:marBottom w:val="0"/>
      <w:divBdr>
        <w:top w:val="none" w:sz="0" w:space="0" w:color="auto"/>
        <w:left w:val="none" w:sz="0" w:space="0" w:color="auto"/>
        <w:bottom w:val="none" w:sz="0" w:space="0" w:color="auto"/>
        <w:right w:val="none" w:sz="0" w:space="0" w:color="auto"/>
      </w:divBdr>
    </w:div>
    <w:div w:id="1233927943">
      <w:bodyDiv w:val="1"/>
      <w:marLeft w:val="0"/>
      <w:marRight w:val="0"/>
      <w:marTop w:val="0"/>
      <w:marBottom w:val="0"/>
      <w:divBdr>
        <w:top w:val="none" w:sz="0" w:space="0" w:color="auto"/>
        <w:left w:val="none" w:sz="0" w:space="0" w:color="auto"/>
        <w:bottom w:val="none" w:sz="0" w:space="0" w:color="auto"/>
        <w:right w:val="none" w:sz="0" w:space="0" w:color="auto"/>
      </w:divBdr>
    </w:div>
    <w:div w:id="1234389448">
      <w:bodyDiv w:val="1"/>
      <w:marLeft w:val="0"/>
      <w:marRight w:val="0"/>
      <w:marTop w:val="0"/>
      <w:marBottom w:val="0"/>
      <w:divBdr>
        <w:top w:val="none" w:sz="0" w:space="0" w:color="auto"/>
        <w:left w:val="none" w:sz="0" w:space="0" w:color="auto"/>
        <w:bottom w:val="none" w:sz="0" w:space="0" w:color="auto"/>
        <w:right w:val="none" w:sz="0" w:space="0" w:color="auto"/>
      </w:divBdr>
      <w:divsChild>
        <w:div w:id="160046651">
          <w:marLeft w:val="1440"/>
          <w:marRight w:val="0"/>
          <w:marTop w:val="0"/>
          <w:marBottom w:val="0"/>
          <w:divBdr>
            <w:top w:val="none" w:sz="0" w:space="0" w:color="auto"/>
            <w:left w:val="none" w:sz="0" w:space="0" w:color="auto"/>
            <w:bottom w:val="none" w:sz="0" w:space="0" w:color="auto"/>
            <w:right w:val="none" w:sz="0" w:space="0" w:color="auto"/>
          </w:divBdr>
        </w:div>
        <w:div w:id="1201939241">
          <w:marLeft w:val="0"/>
          <w:marRight w:val="0"/>
          <w:marTop w:val="0"/>
          <w:marBottom w:val="120"/>
          <w:divBdr>
            <w:top w:val="none" w:sz="0" w:space="0" w:color="auto"/>
            <w:left w:val="none" w:sz="0" w:space="0" w:color="auto"/>
            <w:bottom w:val="none" w:sz="0" w:space="0" w:color="auto"/>
            <w:right w:val="none" w:sz="0" w:space="0" w:color="auto"/>
          </w:divBdr>
        </w:div>
        <w:div w:id="1366442062">
          <w:marLeft w:val="720"/>
          <w:marRight w:val="0"/>
          <w:marTop w:val="0"/>
          <w:marBottom w:val="0"/>
          <w:divBdr>
            <w:top w:val="none" w:sz="0" w:space="0" w:color="auto"/>
            <w:left w:val="none" w:sz="0" w:space="0" w:color="auto"/>
            <w:bottom w:val="none" w:sz="0" w:space="0" w:color="auto"/>
            <w:right w:val="none" w:sz="0" w:space="0" w:color="auto"/>
          </w:divBdr>
        </w:div>
        <w:div w:id="1433821335">
          <w:marLeft w:val="1440"/>
          <w:marRight w:val="0"/>
          <w:marTop w:val="0"/>
          <w:marBottom w:val="0"/>
          <w:divBdr>
            <w:top w:val="none" w:sz="0" w:space="0" w:color="auto"/>
            <w:left w:val="none" w:sz="0" w:space="0" w:color="auto"/>
            <w:bottom w:val="none" w:sz="0" w:space="0" w:color="auto"/>
            <w:right w:val="none" w:sz="0" w:space="0" w:color="auto"/>
          </w:divBdr>
        </w:div>
        <w:div w:id="1492526590">
          <w:marLeft w:val="720"/>
          <w:marRight w:val="0"/>
          <w:marTop w:val="0"/>
          <w:marBottom w:val="0"/>
          <w:divBdr>
            <w:top w:val="none" w:sz="0" w:space="0" w:color="auto"/>
            <w:left w:val="none" w:sz="0" w:space="0" w:color="auto"/>
            <w:bottom w:val="none" w:sz="0" w:space="0" w:color="auto"/>
            <w:right w:val="none" w:sz="0" w:space="0" w:color="auto"/>
          </w:divBdr>
        </w:div>
        <w:div w:id="1820682396">
          <w:marLeft w:val="1440"/>
          <w:marRight w:val="0"/>
          <w:marTop w:val="0"/>
          <w:marBottom w:val="0"/>
          <w:divBdr>
            <w:top w:val="none" w:sz="0" w:space="0" w:color="auto"/>
            <w:left w:val="none" w:sz="0" w:space="0" w:color="auto"/>
            <w:bottom w:val="none" w:sz="0" w:space="0" w:color="auto"/>
            <w:right w:val="none" w:sz="0" w:space="0" w:color="auto"/>
          </w:divBdr>
        </w:div>
        <w:div w:id="1913275884">
          <w:marLeft w:val="1440"/>
          <w:marRight w:val="0"/>
          <w:marTop w:val="0"/>
          <w:marBottom w:val="0"/>
          <w:divBdr>
            <w:top w:val="none" w:sz="0" w:space="0" w:color="auto"/>
            <w:left w:val="none" w:sz="0" w:space="0" w:color="auto"/>
            <w:bottom w:val="none" w:sz="0" w:space="0" w:color="auto"/>
            <w:right w:val="none" w:sz="0" w:space="0" w:color="auto"/>
          </w:divBdr>
        </w:div>
        <w:div w:id="2099404264">
          <w:marLeft w:val="720"/>
          <w:marRight w:val="0"/>
          <w:marTop w:val="0"/>
          <w:marBottom w:val="0"/>
          <w:divBdr>
            <w:top w:val="none" w:sz="0" w:space="0" w:color="auto"/>
            <w:left w:val="none" w:sz="0" w:space="0" w:color="auto"/>
            <w:bottom w:val="none" w:sz="0" w:space="0" w:color="auto"/>
            <w:right w:val="none" w:sz="0" w:space="0" w:color="auto"/>
          </w:divBdr>
        </w:div>
      </w:divsChild>
    </w:div>
    <w:div w:id="1263414751">
      <w:bodyDiv w:val="1"/>
      <w:marLeft w:val="0"/>
      <w:marRight w:val="0"/>
      <w:marTop w:val="0"/>
      <w:marBottom w:val="0"/>
      <w:divBdr>
        <w:top w:val="none" w:sz="0" w:space="0" w:color="auto"/>
        <w:left w:val="none" w:sz="0" w:space="0" w:color="auto"/>
        <w:bottom w:val="none" w:sz="0" w:space="0" w:color="auto"/>
        <w:right w:val="none" w:sz="0" w:space="0" w:color="auto"/>
      </w:divBdr>
    </w:div>
    <w:div w:id="1266766689">
      <w:bodyDiv w:val="1"/>
      <w:marLeft w:val="0"/>
      <w:marRight w:val="0"/>
      <w:marTop w:val="0"/>
      <w:marBottom w:val="0"/>
      <w:divBdr>
        <w:top w:val="none" w:sz="0" w:space="0" w:color="auto"/>
        <w:left w:val="none" w:sz="0" w:space="0" w:color="auto"/>
        <w:bottom w:val="none" w:sz="0" w:space="0" w:color="auto"/>
        <w:right w:val="none" w:sz="0" w:space="0" w:color="auto"/>
      </w:divBdr>
    </w:div>
    <w:div w:id="1275870554">
      <w:bodyDiv w:val="1"/>
      <w:marLeft w:val="0"/>
      <w:marRight w:val="0"/>
      <w:marTop w:val="0"/>
      <w:marBottom w:val="0"/>
      <w:divBdr>
        <w:top w:val="none" w:sz="0" w:space="0" w:color="auto"/>
        <w:left w:val="none" w:sz="0" w:space="0" w:color="auto"/>
        <w:bottom w:val="none" w:sz="0" w:space="0" w:color="auto"/>
        <w:right w:val="none" w:sz="0" w:space="0" w:color="auto"/>
      </w:divBdr>
    </w:div>
    <w:div w:id="1282150179">
      <w:bodyDiv w:val="1"/>
      <w:marLeft w:val="0"/>
      <w:marRight w:val="0"/>
      <w:marTop w:val="0"/>
      <w:marBottom w:val="0"/>
      <w:divBdr>
        <w:top w:val="none" w:sz="0" w:space="0" w:color="auto"/>
        <w:left w:val="none" w:sz="0" w:space="0" w:color="auto"/>
        <w:bottom w:val="none" w:sz="0" w:space="0" w:color="auto"/>
        <w:right w:val="none" w:sz="0" w:space="0" w:color="auto"/>
      </w:divBdr>
    </w:div>
    <w:div w:id="1289552817">
      <w:bodyDiv w:val="1"/>
      <w:marLeft w:val="0"/>
      <w:marRight w:val="0"/>
      <w:marTop w:val="0"/>
      <w:marBottom w:val="0"/>
      <w:divBdr>
        <w:top w:val="none" w:sz="0" w:space="0" w:color="auto"/>
        <w:left w:val="none" w:sz="0" w:space="0" w:color="auto"/>
        <w:bottom w:val="none" w:sz="0" w:space="0" w:color="auto"/>
        <w:right w:val="none" w:sz="0" w:space="0" w:color="auto"/>
      </w:divBdr>
    </w:div>
    <w:div w:id="1290355089">
      <w:bodyDiv w:val="1"/>
      <w:marLeft w:val="0"/>
      <w:marRight w:val="0"/>
      <w:marTop w:val="0"/>
      <w:marBottom w:val="0"/>
      <w:divBdr>
        <w:top w:val="none" w:sz="0" w:space="0" w:color="auto"/>
        <w:left w:val="none" w:sz="0" w:space="0" w:color="auto"/>
        <w:bottom w:val="none" w:sz="0" w:space="0" w:color="auto"/>
        <w:right w:val="none" w:sz="0" w:space="0" w:color="auto"/>
      </w:divBdr>
    </w:div>
    <w:div w:id="1306398935">
      <w:bodyDiv w:val="1"/>
      <w:marLeft w:val="0"/>
      <w:marRight w:val="0"/>
      <w:marTop w:val="0"/>
      <w:marBottom w:val="0"/>
      <w:divBdr>
        <w:top w:val="none" w:sz="0" w:space="0" w:color="auto"/>
        <w:left w:val="none" w:sz="0" w:space="0" w:color="auto"/>
        <w:bottom w:val="none" w:sz="0" w:space="0" w:color="auto"/>
        <w:right w:val="none" w:sz="0" w:space="0" w:color="auto"/>
      </w:divBdr>
    </w:div>
    <w:div w:id="1307855587">
      <w:bodyDiv w:val="1"/>
      <w:marLeft w:val="0"/>
      <w:marRight w:val="0"/>
      <w:marTop w:val="0"/>
      <w:marBottom w:val="0"/>
      <w:divBdr>
        <w:top w:val="none" w:sz="0" w:space="0" w:color="auto"/>
        <w:left w:val="none" w:sz="0" w:space="0" w:color="auto"/>
        <w:bottom w:val="none" w:sz="0" w:space="0" w:color="auto"/>
        <w:right w:val="none" w:sz="0" w:space="0" w:color="auto"/>
      </w:divBdr>
    </w:div>
    <w:div w:id="1347243986">
      <w:bodyDiv w:val="1"/>
      <w:marLeft w:val="0"/>
      <w:marRight w:val="0"/>
      <w:marTop w:val="0"/>
      <w:marBottom w:val="0"/>
      <w:divBdr>
        <w:top w:val="none" w:sz="0" w:space="0" w:color="auto"/>
        <w:left w:val="none" w:sz="0" w:space="0" w:color="auto"/>
        <w:bottom w:val="none" w:sz="0" w:space="0" w:color="auto"/>
        <w:right w:val="none" w:sz="0" w:space="0" w:color="auto"/>
      </w:divBdr>
    </w:div>
    <w:div w:id="1356537053">
      <w:bodyDiv w:val="1"/>
      <w:marLeft w:val="0"/>
      <w:marRight w:val="0"/>
      <w:marTop w:val="0"/>
      <w:marBottom w:val="0"/>
      <w:divBdr>
        <w:top w:val="none" w:sz="0" w:space="0" w:color="auto"/>
        <w:left w:val="none" w:sz="0" w:space="0" w:color="auto"/>
        <w:bottom w:val="none" w:sz="0" w:space="0" w:color="auto"/>
        <w:right w:val="none" w:sz="0" w:space="0" w:color="auto"/>
      </w:divBdr>
    </w:div>
    <w:div w:id="1361928809">
      <w:bodyDiv w:val="1"/>
      <w:marLeft w:val="0"/>
      <w:marRight w:val="0"/>
      <w:marTop w:val="0"/>
      <w:marBottom w:val="0"/>
      <w:divBdr>
        <w:top w:val="none" w:sz="0" w:space="0" w:color="auto"/>
        <w:left w:val="none" w:sz="0" w:space="0" w:color="auto"/>
        <w:bottom w:val="none" w:sz="0" w:space="0" w:color="auto"/>
        <w:right w:val="none" w:sz="0" w:space="0" w:color="auto"/>
      </w:divBdr>
    </w:div>
    <w:div w:id="1382095737">
      <w:bodyDiv w:val="1"/>
      <w:marLeft w:val="0"/>
      <w:marRight w:val="0"/>
      <w:marTop w:val="0"/>
      <w:marBottom w:val="0"/>
      <w:divBdr>
        <w:top w:val="none" w:sz="0" w:space="0" w:color="auto"/>
        <w:left w:val="none" w:sz="0" w:space="0" w:color="auto"/>
        <w:bottom w:val="none" w:sz="0" w:space="0" w:color="auto"/>
        <w:right w:val="none" w:sz="0" w:space="0" w:color="auto"/>
      </w:divBdr>
    </w:div>
    <w:div w:id="1388794675">
      <w:bodyDiv w:val="1"/>
      <w:marLeft w:val="0"/>
      <w:marRight w:val="0"/>
      <w:marTop w:val="0"/>
      <w:marBottom w:val="0"/>
      <w:divBdr>
        <w:top w:val="none" w:sz="0" w:space="0" w:color="auto"/>
        <w:left w:val="none" w:sz="0" w:space="0" w:color="auto"/>
        <w:bottom w:val="none" w:sz="0" w:space="0" w:color="auto"/>
        <w:right w:val="none" w:sz="0" w:space="0" w:color="auto"/>
      </w:divBdr>
    </w:div>
    <w:div w:id="1398822305">
      <w:bodyDiv w:val="1"/>
      <w:marLeft w:val="0"/>
      <w:marRight w:val="0"/>
      <w:marTop w:val="0"/>
      <w:marBottom w:val="0"/>
      <w:divBdr>
        <w:top w:val="none" w:sz="0" w:space="0" w:color="auto"/>
        <w:left w:val="none" w:sz="0" w:space="0" w:color="auto"/>
        <w:bottom w:val="none" w:sz="0" w:space="0" w:color="auto"/>
        <w:right w:val="none" w:sz="0" w:space="0" w:color="auto"/>
      </w:divBdr>
    </w:div>
    <w:div w:id="1405030405">
      <w:bodyDiv w:val="1"/>
      <w:marLeft w:val="0"/>
      <w:marRight w:val="0"/>
      <w:marTop w:val="0"/>
      <w:marBottom w:val="0"/>
      <w:divBdr>
        <w:top w:val="none" w:sz="0" w:space="0" w:color="auto"/>
        <w:left w:val="none" w:sz="0" w:space="0" w:color="auto"/>
        <w:bottom w:val="none" w:sz="0" w:space="0" w:color="auto"/>
        <w:right w:val="none" w:sz="0" w:space="0" w:color="auto"/>
      </w:divBdr>
    </w:div>
    <w:div w:id="1407071648">
      <w:bodyDiv w:val="1"/>
      <w:marLeft w:val="0"/>
      <w:marRight w:val="0"/>
      <w:marTop w:val="0"/>
      <w:marBottom w:val="0"/>
      <w:divBdr>
        <w:top w:val="none" w:sz="0" w:space="0" w:color="auto"/>
        <w:left w:val="none" w:sz="0" w:space="0" w:color="auto"/>
        <w:bottom w:val="none" w:sz="0" w:space="0" w:color="auto"/>
        <w:right w:val="none" w:sz="0" w:space="0" w:color="auto"/>
      </w:divBdr>
    </w:div>
    <w:div w:id="1412464377">
      <w:bodyDiv w:val="1"/>
      <w:marLeft w:val="0"/>
      <w:marRight w:val="0"/>
      <w:marTop w:val="0"/>
      <w:marBottom w:val="0"/>
      <w:divBdr>
        <w:top w:val="none" w:sz="0" w:space="0" w:color="auto"/>
        <w:left w:val="none" w:sz="0" w:space="0" w:color="auto"/>
        <w:bottom w:val="none" w:sz="0" w:space="0" w:color="auto"/>
        <w:right w:val="none" w:sz="0" w:space="0" w:color="auto"/>
      </w:divBdr>
    </w:div>
    <w:div w:id="1420057617">
      <w:bodyDiv w:val="1"/>
      <w:marLeft w:val="0"/>
      <w:marRight w:val="0"/>
      <w:marTop w:val="0"/>
      <w:marBottom w:val="0"/>
      <w:divBdr>
        <w:top w:val="none" w:sz="0" w:space="0" w:color="auto"/>
        <w:left w:val="none" w:sz="0" w:space="0" w:color="auto"/>
        <w:bottom w:val="none" w:sz="0" w:space="0" w:color="auto"/>
        <w:right w:val="none" w:sz="0" w:space="0" w:color="auto"/>
      </w:divBdr>
    </w:div>
    <w:div w:id="1420903443">
      <w:bodyDiv w:val="1"/>
      <w:marLeft w:val="0"/>
      <w:marRight w:val="0"/>
      <w:marTop w:val="0"/>
      <w:marBottom w:val="0"/>
      <w:divBdr>
        <w:top w:val="none" w:sz="0" w:space="0" w:color="auto"/>
        <w:left w:val="none" w:sz="0" w:space="0" w:color="auto"/>
        <w:bottom w:val="none" w:sz="0" w:space="0" w:color="auto"/>
        <w:right w:val="none" w:sz="0" w:space="0" w:color="auto"/>
      </w:divBdr>
    </w:div>
    <w:div w:id="1469323681">
      <w:bodyDiv w:val="1"/>
      <w:marLeft w:val="0"/>
      <w:marRight w:val="0"/>
      <w:marTop w:val="0"/>
      <w:marBottom w:val="0"/>
      <w:divBdr>
        <w:top w:val="none" w:sz="0" w:space="0" w:color="auto"/>
        <w:left w:val="none" w:sz="0" w:space="0" w:color="auto"/>
        <w:bottom w:val="none" w:sz="0" w:space="0" w:color="auto"/>
        <w:right w:val="none" w:sz="0" w:space="0" w:color="auto"/>
      </w:divBdr>
    </w:div>
    <w:div w:id="1475487753">
      <w:bodyDiv w:val="1"/>
      <w:marLeft w:val="0"/>
      <w:marRight w:val="0"/>
      <w:marTop w:val="0"/>
      <w:marBottom w:val="0"/>
      <w:divBdr>
        <w:top w:val="none" w:sz="0" w:space="0" w:color="auto"/>
        <w:left w:val="none" w:sz="0" w:space="0" w:color="auto"/>
        <w:bottom w:val="none" w:sz="0" w:space="0" w:color="auto"/>
        <w:right w:val="none" w:sz="0" w:space="0" w:color="auto"/>
      </w:divBdr>
      <w:divsChild>
        <w:div w:id="844707599">
          <w:marLeft w:val="547"/>
          <w:marRight w:val="0"/>
          <w:marTop w:val="154"/>
          <w:marBottom w:val="0"/>
          <w:divBdr>
            <w:top w:val="none" w:sz="0" w:space="0" w:color="auto"/>
            <w:left w:val="none" w:sz="0" w:space="0" w:color="auto"/>
            <w:bottom w:val="none" w:sz="0" w:space="0" w:color="auto"/>
            <w:right w:val="none" w:sz="0" w:space="0" w:color="auto"/>
          </w:divBdr>
        </w:div>
      </w:divsChild>
    </w:div>
    <w:div w:id="1475680242">
      <w:bodyDiv w:val="1"/>
      <w:marLeft w:val="0"/>
      <w:marRight w:val="0"/>
      <w:marTop w:val="0"/>
      <w:marBottom w:val="0"/>
      <w:divBdr>
        <w:top w:val="none" w:sz="0" w:space="0" w:color="auto"/>
        <w:left w:val="none" w:sz="0" w:space="0" w:color="auto"/>
        <w:bottom w:val="none" w:sz="0" w:space="0" w:color="auto"/>
        <w:right w:val="none" w:sz="0" w:space="0" w:color="auto"/>
      </w:divBdr>
    </w:div>
    <w:div w:id="1481655008">
      <w:bodyDiv w:val="1"/>
      <w:marLeft w:val="0"/>
      <w:marRight w:val="0"/>
      <w:marTop w:val="0"/>
      <w:marBottom w:val="0"/>
      <w:divBdr>
        <w:top w:val="none" w:sz="0" w:space="0" w:color="auto"/>
        <w:left w:val="none" w:sz="0" w:space="0" w:color="auto"/>
        <w:bottom w:val="none" w:sz="0" w:space="0" w:color="auto"/>
        <w:right w:val="none" w:sz="0" w:space="0" w:color="auto"/>
      </w:divBdr>
    </w:div>
    <w:div w:id="1487936135">
      <w:bodyDiv w:val="1"/>
      <w:marLeft w:val="0"/>
      <w:marRight w:val="0"/>
      <w:marTop w:val="0"/>
      <w:marBottom w:val="0"/>
      <w:divBdr>
        <w:top w:val="none" w:sz="0" w:space="0" w:color="auto"/>
        <w:left w:val="none" w:sz="0" w:space="0" w:color="auto"/>
        <w:bottom w:val="none" w:sz="0" w:space="0" w:color="auto"/>
        <w:right w:val="none" w:sz="0" w:space="0" w:color="auto"/>
      </w:divBdr>
    </w:div>
    <w:div w:id="1496993693">
      <w:bodyDiv w:val="1"/>
      <w:marLeft w:val="0"/>
      <w:marRight w:val="0"/>
      <w:marTop w:val="0"/>
      <w:marBottom w:val="0"/>
      <w:divBdr>
        <w:top w:val="none" w:sz="0" w:space="0" w:color="auto"/>
        <w:left w:val="none" w:sz="0" w:space="0" w:color="auto"/>
        <w:bottom w:val="none" w:sz="0" w:space="0" w:color="auto"/>
        <w:right w:val="none" w:sz="0" w:space="0" w:color="auto"/>
      </w:divBdr>
    </w:div>
    <w:div w:id="1501120021">
      <w:bodyDiv w:val="1"/>
      <w:marLeft w:val="0"/>
      <w:marRight w:val="0"/>
      <w:marTop w:val="0"/>
      <w:marBottom w:val="0"/>
      <w:divBdr>
        <w:top w:val="none" w:sz="0" w:space="0" w:color="auto"/>
        <w:left w:val="none" w:sz="0" w:space="0" w:color="auto"/>
        <w:bottom w:val="none" w:sz="0" w:space="0" w:color="auto"/>
        <w:right w:val="none" w:sz="0" w:space="0" w:color="auto"/>
      </w:divBdr>
    </w:div>
    <w:div w:id="1506893230">
      <w:bodyDiv w:val="1"/>
      <w:marLeft w:val="0"/>
      <w:marRight w:val="0"/>
      <w:marTop w:val="0"/>
      <w:marBottom w:val="0"/>
      <w:divBdr>
        <w:top w:val="none" w:sz="0" w:space="0" w:color="auto"/>
        <w:left w:val="none" w:sz="0" w:space="0" w:color="auto"/>
        <w:bottom w:val="none" w:sz="0" w:space="0" w:color="auto"/>
        <w:right w:val="none" w:sz="0" w:space="0" w:color="auto"/>
      </w:divBdr>
    </w:div>
    <w:div w:id="1515345860">
      <w:bodyDiv w:val="1"/>
      <w:marLeft w:val="0"/>
      <w:marRight w:val="0"/>
      <w:marTop w:val="0"/>
      <w:marBottom w:val="0"/>
      <w:divBdr>
        <w:top w:val="none" w:sz="0" w:space="0" w:color="auto"/>
        <w:left w:val="none" w:sz="0" w:space="0" w:color="auto"/>
        <w:bottom w:val="none" w:sz="0" w:space="0" w:color="auto"/>
        <w:right w:val="none" w:sz="0" w:space="0" w:color="auto"/>
      </w:divBdr>
    </w:div>
    <w:div w:id="1517042473">
      <w:bodyDiv w:val="1"/>
      <w:marLeft w:val="0"/>
      <w:marRight w:val="0"/>
      <w:marTop w:val="0"/>
      <w:marBottom w:val="0"/>
      <w:divBdr>
        <w:top w:val="none" w:sz="0" w:space="0" w:color="auto"/>
        <w:left w:val="none" w:sz="0" w:space="0" w:color="auto"/>
        <w:bottom w:val="none" w:sz="0" w:space="0" w:color="auto"/>
        <w:right w:val="none" w:sz="0" w:space="0" w:color="auto"/>
      </w:divBdr>
    </w:div>
    <w:div w:id="1534002268">
      <w:bodyDiv w:val="1"/>
      <w:marLeft w:val="0"/>
      <w:marRight w:val="0"/>
      <w:marTop w:val="0"/>
      <w:marBottom w:val="0"/>
      <w:divBdr>
        <w:top w:val="none" w:sz="0" w:space="0" w:color="auto"/>
        <w:left w:val="none" w:sz="0" w:space="0" w:color="auto"/>
        <w:bottom w:val="none" w:sz="0" w:space="0" w:color="auto"/>
        <w:right w:val="none" w:sz="0" w:space="0" w:color="auto"/>
      </w:divBdr>
    </w:div>
    <w:div w:id="1551649888">
      <w:bodyDiv w:val="1"/>
      <w:marLeft w:val="0"/>
      <w:marRight w:val="0"/>
      <w:marTop w:val="0"/>
      <w:marBottom w:val="0"/>
      <w:divBdr>
        <w:top w:val="none" w:sz="0" w:space="0" w:color="auto"/>
        <w:left w:val="none" w:sz="0" w:space="0" w:color="auto"/>
        <w:bottom w:val="none" w:sz="0" w:space="0" w:color="auto"/>
        <w:right w:val="none" w:sz="0" w:space="0" w:color="auto"/>
      </w:divBdr>
    </w:div>
    <w:div w:id="1553156147">
      <w:bodyDiv w:val="1"/>
      <w:marLeft w:val="0"/>
      <w:marRight w:val="0"/>
      <w:marTop w:val="0"/>
      <w:marBottom w:val="0"/>
      <w:divBdr>
        <w:top w:val="none" w:sz="0" w:space="0" w:color="auto"/>
        <w:left w:val="none" w:sz="0" w:space="0" w:color="auto"/>
        <w:bottom w:val="none" w:sz="0" w:space="0" w:color="auto"/>
        <w:right w:val="none" w:sz="0" w:space="0" w:color="auto"/>
      </w:divBdr>
    </w:div>
    <w:div w:id="1556354496">
      <w:bodyDiv w:val="1"/>
      <w:marLeft w:val="0"/>
      <w:marRight w:val="0"/>
      <w:marTop w:val="0"/>
      <w:marBottom w:val="0"/>
      <w:divBdr>
        <w:top w:val="none" w:sz="0" w:space="0" w:color="auto"/>
        <w:left w:val="none" w:sz="0" w:space="0" w:color="auto"/>
        <w:bottom w:val="none" w:sz="0" w:space="0" w:color="auto"/>
        <w:right w:val="none" w:sz="0" w:space="0" w:color="auto"/>
      </w:divBdr>
    </w:div>
    <w:div w:id="1561281294">
      <w:bodyDiv w:val="1"/>
      <w:marLeft w:val="0"/>
      <w:marRight w:val="0"/>
      <w:marTop w:val="0"/>
      <w:marBottom w:val="0"/>
      <w:divBdr>
        <w:top w:val="none" w:sz="0" w:space="0" w:color="auto"/>
        <w:left w:val="none" w:sz="0" w:space="0" w:color="auto"/>
        <w:bottom w:val="none" w:sz="0" w:space="0" w:color="auto"/>
        <w:right w:val="none" w:sz="0" w:space="0" w:color="auto"/>
      </w:divBdr>
    </w:div>
    <w:div w:id="1576355959">
      <w:bodyDiv w:val="1"/>
      <w:marLeft w:val="0"/>
      <w:marRight w:val="0"/>
      <w:marTop w:val="0"/>
      <w:marBottom w:val="0"/>
      <w:divBdr>
        <w:top w:val="none" w:sz="0" w:space="0" w:color="auto"/>
        <w:left w:val="none" w:sz="0" w:space="0" w:color="auto"/>
        <w:bottom w:val="none" w:sz="0" w:space="0" w:color="auto"/>
        <w:right w:val="none" w:sz="0" w:space="0" w:color="auto"/>
      </w:divBdr>
    </w:div>
    <w:div w:id="1586111026">
      <w:bodyDiv w:val="1"/>
      <w:marLeft w:val="0"/>
      <w:marRight w:val="0"/>
      <w:marTop w:val="0"/>
      <w:marBottom w:val="0"/>
      <w:divBdr>
        <w:top w:val="none" w:sz="0" w:space="0" w:color="auto"/>
        <w:left w:val="none" w:sz="0" w:space="0" w:color="auto"/>
        <w:bottom w:val="none" w:sz="0" w:space="0" w:color="auto"/>
        <w:right w:val="none" w:sz="0" w:space="0" w:color="auto"/>
      </w:divBdr>
    </w:div>
    <w:div w:id="1600747445">
      <w:bodyDiv w:val="1"/>
      <w:marLeft w:val="0"/>
      <w:marRight w:val="0"/>
      <w:marTop w:val="0"/>
      <w:marBottom w:val="0"/>
      <w:divBdr>
        <w:top w:val="none" w:sz="0" w:space="0" w:color="auto"/>
        <w:left w:val="none" w:sz="0" w:space="0" w:color="auto"/>
        <w:bottom w:val="none" w:sz="0" w:space="0" w:color="auto"/>
        <w:right w:val="none" w:sz="0" w:space="0" w:color="auto"/>
      </w:divBdr>
    </w:div>
    <w:div w:id="1604418436">
      <w:bodyDiv w:val="1"/>
      <w:marLeft w:val="0"/>
      <w:marRight w:val="0"/>
      <w:marTop w:val="0"/>
      <w:marBottom w:val="0"/>
      <w:divBdr>
        <w:top w:val="none" w:sz="0" w:space="0" w:color="auto"/>
        <w:left w:val="none" w:sz="0" w:space="0" w:color="auto"/>
        <w:bottom w:val="none" w:sz="0" w:space="0" w:color="auto"/>
        <w:right w:val="none" w:sz="0" w:space="0" w:color="auto"/>
      </w:divBdr>
    </w:div>
    <w:div w:id="1660845285">
      <w:bodyDiv w:val="1"/>
      <w:marLeft w:val="0"/>
      <w:marRight w:val="0"/>
      <w:marTop w:val="0"/>
      <w:marBottom w:val="0"/>
      <w:divBdr>
        <w:top w:val="none" w:sz="0" w:space="0" w:color="auto"/>
        <w:left w:val="none" w:sz="0" w:space="0" w:color="auto"/>
        <w:bottom w:val="none" w:sz="0" w:space="0" w:color="auto"/>
        <w:right w:val="none" w:sz="0" w:space="0" w:color="auto"/>
      </w:divBdr>
      <w:divsChild>
        <w:div w:id="7025499">
          <w:marLeft w:val="360"/>
          <w:marRight w:val="0"/>
          <w:marTop w:val="0"/>
          <w:marBottom w:val="0"/>
          <w:divBdr>
            <w:top w:val="none" w:sz="0" w:space="0" w:color="auto"/>
            <w:left w:val="none" w:sz="0" w:space="0" w:color="auto"/>
            <w:bottom w:val="none" w:sz="0" w:space="0" w:color="auto"/>
            <w:right w:val="none" w:sz="0" w:space="0" w:color="auto"/>
          </w:divBdr>
        </w:div>
        <w:div w:id="82529739">
          <w:marLeft w:val="274"/>
          <w:marRight w:val="0"/>
          <w:marTop w:val="0"/>
          <w:marBottom w:val="0"/>
          <w:divBdr>
            <w:top w:val="none" w:sz="0" w:space="0" w:color="auto"/>
            <w:left w:val="none" w:sz="0" w:space="0" w:color="auto"/>
            <w:bottom w:val="none" w:sz="0" w:space="0" w:color="auto"/>
            <w:right w:val="none" w:sz="0" w:space="0" w:color="auto"/>
          </w:divBdr>
        </w:div>
        <w:div w:id="152719900">
          <w:marLeft w:val="360"/>
          <w:marRight w:val="0"/>
          <w:marTop w:val="0"/>
          <w:marBottom w:val="0"/>
          <w:divBdr>
            <w:top w:val="none" w:sz="0" w:space="0" w:color="auto"/>
            <w:left w:val="none" w:sz="0" w:space="0" w:color="auto"/>
            <w:bottom w:val="none" w:sz="0" w:space="0" w:color="auto"/>
            <w:right w:val="none" w:sz="0" w:space="0" w:color="auto"/>
          </w:divBdr>
        </w:div>
        <w:div w:id="223875590">
          <w:marLeft w:val="360"/>
          <w:marRight w:val="0"/>
          <w:marTop w:val="0"/>
          <w:marBottom w:val="0"/>
          <w:divBdr>
            <w:top w:val="none" w:sz="0" w:space="0" w:color="auto"/>
            <w:left w:val="none" w:sz="0" w:space="0" w:color="auto"/>
            <w:bottom w:val="none" w:sz="0" w:space="0" w:color="auto"/>
            <w:right w:val="none" w:sz="0" w:space="0" w:color="auto"/>
          </w:divBdr>
        </w:div>
        <w:div w:id="401677879">
          <w:marLeft w:val="360"/>
          <w:marRight w:val="0"/>
          <w:marTop w:val="0"/>
          <w:marBottom w:val="0"/>
          <w:divBdr>
            <w:top w:val="none" w:sz="0" w:space="0" w:color="auto"/>
            <w:left w:val="none" w:sz="0" w:space="0" w:color="auto"/>
            <w:bottom w:val="none" w:sz="0" w:space="0" w:color="auto"/>
            <w:right w:val="none" w:sz="0" w:space="0" w:color="auto"/>
          </w:divBdr>
        </w:div>
        <w:div w:id="577137872">
          <w:marLeft w:val="360"/>
          <w:marRight w:val="0"/>
          <w:marTop w:val="0"/>
          <w:marBottom w:val="0"/>
          <w:divBdr>
            <w:top w:val="none" w:sz="0" w:space="0" w:color="auto"/>
            <w:left w:val="none" w:sz="0" w:space="0" w:color="auto"/>
            <w:bottom w:val="none" w:sz="0" w:space="0" w:color="auto"/>
            <w:right w:val="none" w:sz="0" w:space="0" w:color="auto"/>
          </w:divBdr>
        </w:div>
        <w:div w:id="649866134">
          <w:marLeft w:val="360"/>
          <w:marRight w:val="0"/>
          <w:marTop w:val="0"/>
          <w:marBottom w:val="0"/>
          <w:divBdr>
            <w:top w:val="none" w:sz="0" w:space="0" w:color="auto"/>
            <w:left w:val="none" w:sz="0" w:space="0" w:color="auto"/>
            <w:bottom w:val="none" w:sz="0" w:space="0" w:color="auto"/>
            <w:right w:val="none" w:sz="0" w:space="0" w:color="auto"/>
          </w:divBdr>
        </w:div>
        <w:div w:id="717244916">
          <w:marLeft w:val="360"/>
          <w:marRight w:val="0"/>
          <w:marTop w:val="0"/>
          <w:marBottom w:val="0"/>
          <w:divBdr>
            <w:top w:val="none" w:sz="0" w:space="0" w:color="auto"/>
            <w:left w:val="none" w:sz="0" w:space="0" w:color="auto"/>
            <w:bottom w:val="none" w:sz="0" w:space="0" w:color="auto"/>
            <w:right w:val="none" w:sz="0" w:space="0" w:color="auto"/>
          </w:divBdr>
        </w:div>
        <w:div w:id="976110306">
          <w:marLeft w:val="360"/>
          <w:marRight w:val="0"/>
          <w:marTop w:val="0"/>
          <w:marBottom w:val="0"/>
          <w:divBdr>
            <w:top w:val="none" w:sz="0" w:space="0" w:color="auto"/>
            <w:left w:val="none" w:sz="0" w:space="0" w:color="auto"/>
            <w:bottom w:val="none" w:sz="0" w:space="0" w:color="auto"/>
            <w:right w:val="none" w:sz="0" w:space="0" w:color="auto"/>
          </w:divBdr>
        </w:div>
        <w:div w:id="1056778895">
          <w:marLeft w:val="360"/>
          <w:marRight w:val="0"/>
          <w:marTop w:val="0"/>
          <w:marBottom w:val="0"/>
          <w:divBdr>
            <w:top w:val="none" w:sz="0" w:space="0" w:color="auto"/>
            <w:left w:val="none" w:sz="0" w:space="0" w:color="auto"/>
            <w:bottom w:val="none" w:sz="0" w:space="0" w:color="auto"/>
            <w:right w:val="none" w:sz="0" w:space="0" w:color="auto"/>
          </w:divBdr>
        </w:div>
        <w:div w:id="1337734389">
          <w:marLeft w:val="360"/>
          <w:marRight w:val="0"/>
          <w:marTop w:val="0"/>
          <w:marBottom w:val="0"/>
          <w:divBdr>
            <w:top w:val="none" w:sz="0" w:space="0" w:color="auto"/>
            <w:left w:val="none" w:sz="0" w:space="0" w:color="auto"/>
            <w:bottom w:val="none" w:sz="0" w:space="0" w:color="auto"/>
            <w:right w:val="none" w:sz="0" w:space="0" w:color="auto"/>
          </w:divBdr>
        </w:div>
        <w:div w:id="1538931531">
          <w:marLeft w:val="360"/>
          <w:marRight w:val="0"/>
          <w:marTop w:val="0"/>
          <w:marBottom w:val="0"/>
          <w:divBdr>
            <w:top w:val="none" w:sz="0" w:space="0" w:color="auto"/>
            <w:left w:val="none" w:sz="0" w:space="0" w:color="auto"/>
            <w:bottom w:val="none" w:sz="0" w:space="0" w:color="auto"/>
            <w:right w:val="none" w:sz="0" w:space="0" w:color="auto"/>
          </w:divBdr>
        </w:div>
        <w:div w:id="1935088714">
          <w:marLeft w:val="360"/>
          <w:marRight w:val="0"/>
          <w:marTop w:val="0"/>
          <w:marBottom w:val="0"/>
          <w:divBdr>
            <w:top w:val="none" w:sz="0" w:space="0" w:color="auto"/>
            <w:left w:val="none" w:sz="0" w:space="0" w:color="auto"/>
            <w:bottom w:val="none" w:sz="0" w:space="0" w:color="auto"/>
            <w:right w:val="none" w:sz="0" w:space="0" w:color="auto"/>
          </w:divBdr>
        </w:div>
        <w:div w:id="2025738752">
          <w:marLeft w:val="360"/>
          <w:marRight w:val="0"/>
          <w:marTop w:val="0"/>
          <w:marBottom w:val="0"/>
          <w:divBdr>
            <w:top w:val="none" w:sz="0" w:space="0" w:color="auto"/>
            <w:left w:val="none" w:sz="0" w:space="0" w:color="auto"/>
            <w:bottom w:val="none" w:sz="0" w:space="0" w:color="auto"/>
            <w:right w:val="none" w:sz="0" w:space="0" w:color="auto"/>
          </w:divBdr>
        </w:div>
        <w:div w:id="2077316516">
          <w:marLeft w:val="360"/>
          <w:marRight w:val="0"/>
          <w:marTop w:val="0"/>
          <w:marBottom w:val="0"/>
          <w:divBdr>
            <w:top w:val="none" w:sz="0" w:space="0" w:color="auto"/>
            <w:left w:val="none" w:sz="0" w:space="0" w:color="auto"/>
            <w:bottom w:val="none" w:sz="0" w:space="0" w:color="auto"/>
            <w:right w:val="none" w:sz="0" w:space="0" w:color="auto"/>
          </w:divBdr>
        </w:div>
      </w:divsChild>
    </w:div>
    <w:div w:id="1670476610">
      <w:bodyDiv w:val="1"/>
      <w:marLeft w:val="0"/>
      <w:marRight w:val="0"/>
      <w:marTop w:val="0"/>
      <w:marBottom w:val="0"/>
      <w:divBdr>
        <w:top w:val="none" w:sz="0" w:space="0" w:color="auto"/>
        <w:left w:val="none" w:sz="0" w:space="0" w:color="auto"/>
        <w:bottom w:val="none" w:sz="0" w:space="0" w:color="auto"/>
        <w:right w:val="none" w:sz="0" w:space="0" w:color="auto"/>
      </w:divBdr>
    </w:div>
    <w:div w:id="1688025620">
      <w:bodyDiv w:val="1"/>
      <w:marLeft w:val="0"/>
      <w:marRight w:val="0"/>
      <w:marTop w:val="0"/>
      <w:marBottom w:val="0"/>
      <w:divBdr>
        <w:top w:val="none" w:sz="0" w:space="0" w:color="auto"/>
        <w:left w:val="none" w:sz="0" w:space="0" w:color="auto"/>
        <w:bottom w:val="none" w:sz="0" w:space="0" w:color="auto"/>
        <w:right w:val="none" w:sz="0" w:space="0" w:color="auto"/>
      </w:divBdr>
    </w:div>
    <w:div w:id="1689285037">
      <w:bodyDiv w:val="1"/>
      <w:marLeft w:val="0"/>
      <w:marRight w:val="0"/>
      <w:marTop w:val="0"/>
      <w:marBottom w:val="0"/>
      <w:divBdr>
        <w:top w:val="none" w:sz="0" w:space="0" w:color="auto"/>
        <w:left w:val="none" w:sz="0" w:space="0" w:color="auto"/>
        <w:bottom w:val="none" w:sz="0" w:space="0" w:color="auto"/>
        <w:right w:val="none" w:sz="0" w:space="0" w:color="auto"/>
      </w:divBdr>
      <w:divsChild>
        <w:div w:id="785202270">
          <w:marLeft w:val="1166"/>
          <w:marRight w:val="0"/>
          <w:marTop w:val="72"/>
          <w:marBottom w:val="0"/>
          <w:divBdr>
            <w:top w:val="none" w:sz="0" w:space="0" w:color="auto"/>
            <w:left w:val="none" w:sz="0" w:space="0" w:color="auto"/>
            <w:bottom w:val="none" w:sz="0" w:space="0" w:color="auto"/>
            <w:right w:val="none" w:sz="0" w:space="0" w:color="auto"/>
          </w:divBdr>
        </w:div>
        <w:div w:id="788669122">
          <w:marLeft w:val="1166"/>
          <w:marRight w:val="0"/>
          <w:marTop w:val="72"/>
          <w:marBottom w:val="0"/>
          <w:divBdr>
            <w:top w:val="none" w:sz="0" w:space="0" w:color="auto"/>
            <w:left w:val="none" w:sz="0" w:space="0" w:color="auto"/>
            <w:bottom w:val="none" w:sz="0" w:space="0" w:color="auto"/>
            <w:right w:val="none" w:sz="0" w:space="0" w:color="auto"/>
          </w:divBdr>
        </w:div>
        <w:div w:id="1237936281">
          <w:marLeft w:val="547"/>
          <w:marRight w:val="0"/>
          <w:marTop w:val="86"/>
          <w:marBottom w:val="0"/>
          <w:divBdr>
            <w:top w:val="none" w:sz="0" w:space="0" w:color="auto"/>
            <w:left w:val="none" w:sz="0" w:space="0" w:color="auto"/>
            <w:bottom w:val="none" w:sz="0" w:space="0" w:color="auto"/>
            <w:right w:val="none" w:sz="0" w:space="0" w:color="auto"/>
          </w:divBdr>
        </w:div>
        <w:div w:id="1345326412">
          <w:marLeft w:val="1166"/>
          <w:marRight w:val="0"/>
          <w:marTop w:val="72"/>
          <w:marBottom w:val="0"/>
          <w:divBdr>
            <w:top w:val="none" w:sz="0" w:space="0" w:color="auto"/>
            <w:left w:val="none" w:sz="0" w:space="0" w:color="auto"/>
            <w:bottom w:val="none" w:sz="0" w:space="0" w:color="auto"/>
            <w:right w:val="none" w:sz="0" w:space="0" w:color="auto"/>
          </w:divBdr>
        </w:div>
        <w:div w:id="1677535368">
          <w:marLeft w:val="1800"/>
          <w:marRight w:val="0"/>
          <w:marTop w:val="62"/>
          <w:marBottom w:val="0"/>
          <w:divBdr>
            <w:top w:val="none" w:sz="0" w:space="0" w:color="auto"/>
            <w:left w:val="none" w:sz="0" w:space="0" w:color="auto"/>
            <w:bottom w:val="none" w:sz="0" w:space="0" w:color="auto"/>
            <w:right w:val="none" w:sz="0" w:space="0" w:color="auto"/>
          </w:divBdr>
        </w:div>
        <w:div w:id="1708097304">
          <w:marLeft w:val="547"/>
          <w:marRight w:val="0"/>
          <w:marTop w:val="86"/>
          <w:marBottom w:val="0"/>
          <w:divBdr>
            <w:top w:val="none" w:sz="0" w:space="0" w:color="auto"/>
            <w:left w:val="none" w:sz="0" w:space="0" w:color="auto"/>
            <w:bottom w:val="none" w:sz="0" w:space="0" w:color="auto"/>
            <w:right w:val="none" w:sz="0" w:space="0" w:color="auto"/>
          </w:divBdr>
        </w:div>
      </w:divsChild>
    </w:div>
    <w:div w:id="1702898444">
      <w:bodyDiv w:val="1"/>
      <w:marLeft w:val="0"/>
      <w:marRight w:val="0"/>
      <w:marTop w:val="0"/>
      <w:marBottom w:val="0"/>
      <w:divBdr>
        <w:top w:val="none" w:sz="0" w:space="0" w:color="auto"/>
        <w:left w:val="none" w:sz="0" w:space="0" w:color="auto"/>
        <w:bottom w:val="none" w:sz="0" w:space="0" w:color="auto"/>
        <w:right w:val="none" w:sz="0" w:space="0" w:color="auto"/>
      </w:divBdr>
    </w:div>
    <w:div w:id="1715885989">
      <w:bodyDiv w:val="1"/>
      <w:marLeft w:val="0"/>
      <w:marRight w:val="0"/>
      <w:marTop w:val="0"/>
      <w:marBottom w:val="0"/>
      <w:divBdr>
        <w:top w:val="none" w:sz="0" w:space="0" w:color="auto"/>
        <w:left w:val="none" w:sz="0" w:space="0" w:color="auto"/>
        <w:bottom w:val="none" w:sz="0" w:space="0" w:color="auto"/>
        <w:right w:val="none" w:sz="0" w:space="0" w:color="auto"/>
      </w:divBdr>
    </w:div>
    <w:div w:id="1720471958">
      <w:bodyDiv w:val="1"/>
      <w:marLeft w:val="0"/>
      <w:marRight w:val="0"/>
      <w:marTop w:val="0"/>
      <w:marBottom w:val="0"/>
      <w:divBdr>
        <w:top w:val="none" w:sz="0" w:space="0" w:color="auto"/>
        <w:left w:val="none" w:sz="0" w:space="0" w:color="auto"/>
        <w:bottom w:val="none" w:sz="0" w:space="0" w:color="auto"/>
        <w:right w:val="none" w:sz="0" w:space="0" w:color="auto"/>
      </w:divBdr>
    </w:div>
    <w:div w:id="1734544092">
      <w:bodyDiv w:val="1"/>
      <w:marLeft w:val="0"/>
      <w:marRight w:val="0"/>
      <w:marTop w:val="0"/>
      <w:marBottom w:val="0"/>
      <w:divBdr>
        <w:top w:val="none" w:sz="0" w:space="0" w:color="auto"/>
        <w:left w:val="none" w:sz="0" w:space="0" w:color="auto"/>
        <w:bottom w:val="none" w:sz="0" w:space="0" w:color="auto"/>
        <w:right w:val="none" w:sz="0" w:space="0" w:color="auto"/>
      </w:divBdr>
    </w:div>
    <w:div w:id="1792242965">
      <w:bodyDiv w:val="1"/>
      <w:marLeft w:val="0"/>
      <w:marRight w:val="0"/>
      <w:marTop w:val="0"/>
      <w:marBottom w:val="0"/>
      <w:divBdr>
        <w:top w:val="none" w:sz="0" w:space="0" w:color="auto"/>
        <w:left w:val="none" w:sz="0" w:space="0" w:color="auto"/>
        <w:bottom w:val="none" w:sz="0" w:space="0" w:color="auto"/>
        <w:right w:val="none" w:sz="0" w:space="0" w:color="auto"/>
      </w:divBdr>
    </w:div>
    <w:div w:id="1802655122">
      <w:bodyDiv w:val="1"/>
      <w:marLeft w:val="0"/>
      <w:marRight w:val="0"/>
      <w:marTop w:val="0"/>
      <w:marBottom w:val="0"/>
      <w:divBdr>
        <w:top w:val="none" w:sz="0" w:space="0" w:color="auto"/>
        <w:left w:val="none" w:sz="0" w:space="0" w:color="auto"/>
        <w:bottom w:val="none" w:sz="0" w:space="0" w:color="auto"/>
        <w:right w:val="none" w:sz="0" w:space="0" w:color="auto"/>
      </w:divBdr>
    </w:div>
    <w:div w:id="1812209718">
      <w:bodyDiv w:val="1"/>
      <w:marLeft w:val="0"/>
      <w:marRight w:val="0"/>
      <w:marTop w:val="0"/>
      <w:marBottom w:val="0"/>
      <w:divBdr>
        <w:top w:val="none" w:sz="0" w:space="0" w:color="auto"/>
        <w:left w:val="none" w:sz="0" w:space="0" w:color="auto"/>
        <w:bottom w:val="none" w:sz="0" w:space="0" w:color="auto"/>
        <w:right w:val="none" w:sz="0" w:space="0" w:color="auto"/>
      </w:divBdr>
    </w:div>
    <w:div w:id="1826513436">
      <w:bodyDiv w:val="1"/>
      <w:marLeft w:val="0"/>
      <w:marRight w:val="0"/>
      <w:marTop w:val="0"/>
      <w:marBottom w:val="0"/>
      <w:divBdr>
        <w:top w:val="none" w:sz="0" w:space="0" w:color="auto"/>
        <w:left w:val="none" w:sz="0" w:space="0" w:color="auto"/>
        <w:bottom w:val="none" w:sz="0" w:space="0" w:color="auto"/>
        <w:right w:val="none" w:sz="0" w:space="0" w:color="auto"/>
      </w:divBdr>
    </w:div>
    <w:div w:id="1829518620">
      <w:bodyDiv w:val="1"/>
      <w:marLeft w:val="0"/>
      <w:marRight w:val="0"/>
      <w:marTop w:val="0"/>
      <w:marBottom w:val="0"/>
      <w:divBdr>
        <w:top w:val="none" w:sz="0" w:space="0" w:color="auto"/>
        <w:left w:val="none" w:sz="0" w:space="0" w:color="auto"/>
        <w:bottom w:val="none" w:sz="0" w:space="0" w:color="auto"/>
        <w:right w:val="none" w:sz="0" w:space="0" w:color="auto"/>
      </w:divBdr>
    </w:div>
    <w:div w:id="1832483137">
      <w:bodyDiv w:val="1"/>
      <w:marLeft w:val="0"/>
      <w:marRight w:val="0"/>
      <w:marTop w:val="0"/>
      <w:marBottom w:val="0"/>
      <w:divBdr>
        <w:top w:val="none" w:sz="0" w:space="0" w:color="auto"/>
        <w:left w:val="none" w:sz="0" w:space="0" w:color="auto"/>
        <w:bottom w:val="none" w:sz="0" w:space="0" w:color="auto"/>
        <w:right w:val="none" w:sz="0" w:space="0" w:color="auto"/>
      </w:divBdr>
    </w:div>
    <w:div w:id="1834837966">
      <w:bodyDiv w:val="1"/>
      <w:marLeft w:val="0"/>
      <w:marRight w:val="0"/>
      <w:marTop w:val="0"/>
      <w:marBottom w:val="0"/>
      <w:divBdr>
        <w:top w:val="none" w:sz="0" w:space="0" w:color="auto"/>
        <w:left w:val="none" w:sz="0" w:space="0" w:color="auto"/>
        <w:bottom w:val="none" w:sz="0" w:space="0" w:color="auto"/>
        <w:right w:val="none" w:sz="0" w:space="0" w:color="auto"/>
      </w:divBdr>
    </w:div>
    <w:div w:id="1839424099">
      <w:bodyDiv w:val="1"/>
      <w:marLeft w:val="0"/>
      <w:marRight w:val="0"/>
      <w:marTop w:val="0"/>
      <w:marBottom w:val="0"/>
      <w:divBdr>
        <w:top w:val="none" w:sz="0" w:space="0" w:color="auto"/>
        <w:left w:val="none" w:sz="0" w:space="0" w:color="auto"/>
        <w:bottom w:val="none" w:sz="0" w:space="0" w:color="auto"/>
        <w:right w:val="none" w:sz="0" w:space="0" w:color="auto"/>
      </w:divBdr>
      <w:divsChild>
        <w:div w:id="849566209">
          <w:marLeft w:val="360"/>
          <w:marRight w:val="0"/>
          <w:marTop w:val="240"/>
          <w:marBottom w:val="0"/>
          <w:divBdr>
            <w:top w:val="none" w:sz="0" w:space="0" w:color="auto"/>
            <w:left w:val="none" w:sz="0" w:space="0" w:color="auto"/>
            <w:bottom w:val="none" w:sz="0" w:space="0" w:color="auto"/>
            <w:right w:val="none" w:sz="0" w:space="0" w:color="auto"/>
          </w:divBdr>
        </w:div>
        <w:div w:id="1022125453">
          <w:marLeft w:val="360"/>
          <w:marRight w:val="0"/>
          <w:marTop w:val="240"/>
          <w:marBottom w:val="0"/>
          <w:divBdr>
            <w:top w:val="none" w:sz="0" w:space="0" w:color="auto"/>
            <w:left w:val="none" w:sz="0" w:space="0" w:color="auto"/>
            <w:bottom w:val="none" w:sz="0" w:space="0" w:color="auto"/>
            <w:right w:val="none" w:sz="0" w:space="0" w:color="auto"/>
          </w:divBdr>
        </w:div>
      </w:divsChild>
    </w:div>
    <w:div w:id="1840122293">
      <w:bodyDiv w:val="1"/>
      <w:marLeft w:val="0"/>
      <w:marRight w:val="0"/>
      <w:marTop w:val="0"/>
      <w:marBottom w:val="0"/>
      <w:divBdr>
        <w:top w:val="none" w:sz="0" w:space="0" w:color="auto"/>
        <w:left w:val="none" w:sz="0" w:space="0" w:color="auto"/>
        <w:bottom w:val="none" w:sz="0" w:space="0" w:color="auto"/>
        <w:right w:val="none" w:sz="0" w:space="0" w:color="auto"/>
      </w:divBdr>
    </w:div>
    <w:div w:id="1841577078">
      <w:bodyDiv w:val="1"/>
      <w:marLeft w:val="0"/>
      <w:marRight w:val="0"/>
      <w:marTop w:val="0"/>
      <w:marBottom w:val="0"/>
      <w:divBdr>
        <w:top w:val="none" w:sz="0" w:space="0" w:color="auto"/>
        <w:left w:val="none" w:sz="0" w:space="0" w:color="auto"/>
        <w:bottom w:val="none" w:sz="0" w:space="0" w:color="auto"/>
        <w:right w:val="none" w:sz="0" w:space="0" w:color="auto"/>
      </w:divBdr>
    </w:div>
    <w:div w:id="1857228033">
      <w:bodyDiv w:val="1"/>
      <w:marLeft w:val="0"/>
      <w:marRight w:val="0"/>
      <w:marTop w:val="0"/>
      <w:marBottom w:val="0"/>
      <w:divBdr>
        <w:top w:val="none" w:sz="0" w:space="0" w:color="auto"/>
        <w:left w:val="none" w:sz="0" w:space="0" w:color="auto"/>
        <w:bottom w:val="none" w:sz="0" w:space="0" w:color="auto"/>
        <w:right w:val="none" w:sz="0" w:space="0" w:color="auto"/>
      </w:divBdr>
    </w:div>
    <w:div w:id="1868634921">
      <w:bodyDiv w:val="1"/>
      <w:marLeft w:val="0"/>
      <w:marRight w:val="0"/>
      <w:marTop w:val="0"/>
      <w:marBottom w:val="0"/>
      <w:divBdr>
        <w:top w:val="none" w:sz="0" w:space="0" w:color="auto"/>
        <w:left w:val="none" w:sz="0" w:space="0" w:color="auto"/>
        <w:bottom w:val="none" w:sz="0" w:space="0" w:color="auto"/>
        <w:right w:val="none" w:sz="0" w:space="0" w:color="auto"/>
      </w:divBdr>
    </w:div>
    <w:div w:id="1876500006">
      <w:bodyDiv w:val="1"/>
      <w:marLeft w:val="0"/>
      <w:marRight w:val="0"/>
      <w:marTop w:val="0"/>
      <w:marBottom w:val="0"/>
      <w:divBdr>
        <w:top w:val="none" w:sz="0" w:space="0" w:color="auto"/>
        <w:left w:val="none" w:sz="0" w:space="0" w:color="auto"/>
        <w:bottom w:val="none" w:sz="0" w:space="0" w:color="auto"/>
        <w:right w:val="none" w:sz="0" w:space="0" w:color="auto"/>
      </w:divBdr>
    </w:div>
    <w:div w:id="1880047363">
      <w:bodyDiv w:val="1"/>
      <w:marLeft w:val="0"/>
      <w:marRight w:val="0"/>
      <w:marTop w:val="0"/>
      <w:marBottom w:val="0"/>
      <w:divBdr>
        <w:top w:val="none" w:sz="0" w:space="0" w:color="auto"/>
        <w:left w:val="none" w:sz="0" w:space="0" w:color="auto"/>
        <w:bottom w:val="none" w:sz="0" w:space="0" w:color="auto"/>
        <w:right w:val="none" w:sz="0" w:space="0" w:color="auto"/>
      </w:divBdr>
    </w:div>
    <w:div w:id="1903132248">
      <w:bodyDiv w:val="1"/>
      <w:marLeft w:val="0"/>
      <w:marRight w:val="0"/>
      <w:marTop w:val="0"/>
      <w:marBottom w:val="0"/>
      <w:divBdr>
        <w:top w:val="none" w:sz="0" w:space="0" w:color="auto"/>
        <w:left w:val="none" w:sz="0" w:space="0" w:color="auto"/>
        <w:bottom w:val="none" w:sz="0" w:space="0" w:color="auto"/>
        <w:right w:val="none" w:sz="0" w:space="0" w:color="auto"/>
      </w:divBdr>
    </w:div>
    <w:div w:id="1909531800">
      <w:bodyDiv w:val="1"/>
      <w:marLeft w:val="0"/>
      <w:marRight w:val="0"/>
      <w:marTop w:val="0"/>
      <w:marBottom w:val="0"/>
      <w:divBdr>
        <w:top w:val="none" w:sz="0" w:space="0" w:color="auto"/>
        <w:left w:val="none" w:sz="0" w:space="0" w:color="auto"/>
        <w:bottom w:val="none" w:sz="0" w:space="0" w:color="auto"/>
        <w:right w:val="none" w:sz="0" w:space="0" w:color="auto"/>
      </w:divBdr>
    </w:div>
    <w:div w:id="1911619691">
      <w:bodyDiv w:val="1"/>
      <w:marLeft w:val="0"/>
      <w:marRight w:val="0"/>
      <w:marTop w:val="0"/>
      <w:marBottom w:val="0"/>
      <w:divBdr>
        <w:top w:val="none" w:sz="0" w:space="0" w:color="auto"/>
        <w:left w:val="none" w:sz="0" w:space="0" w:color="auto"/>
        <w:bottom w:val="none" w:sz="0" w:space="0" w:color="auto"/>
        <w:right w:val="none" w:sz="0" w:space="0" w:color="auto"/>
      </w:divBdr>
    </w:div>
    <w:div w:id="1921598812">
      <w:bodyDiv w:val="1"/>
      <w:marLeft w:val="0"/>
      <w:marRight w:val="0"/>
      <w:marTop w:val="0"/>
      <w:marBottom w:val="0"/>
      <w:divBdr>
        <w:top w:val="none" w:sz="0" w:space="0" w:color="auto"/>
        <w:left w:val="none" w:sz="0" w:space="0" w:color="auto"/>
        <w:bottom w:val="none" w:sz="0" w:space="0" w:color="auto"/>
        <w:right w:val="none" w:sz="0" w:space="0" w:color="auto"/>
      </w:divBdr>
    </w:div>
    <w:div w:id="1934044580">
      <w:bodyDiv w:val="1"/>
      <w:marLeft w:val="0"/>
      <w:marRight w:val="0"/>
      <w:marTop w:val="0"/>
      <w:marBottom w:val="0"/>
      <w:divBdr>
        <w:top w:val="none" w:sz="0" w:space="0" w:color="auto"/>
        <w:left w:val="none" w:sz="0" w:space="0" w:color="auto"/>
        <w:bottom w:val="none" w:sz="0" w:space="0" w:color="auto"/>
        <w:right w:val="none" w:sz="0" w:space="0" w:color="auto"/>
      </w:divBdr>
    </w:div>
    <w:div w:id="1941790894">
      <w:bodyDiv w:val="1"/>
      <w:marLeft w:val="0"/>
      <w:marRight w:val="0"/>
      <w:marTop w:val="0"/>
      <w:marBottom w:val="0"/>
      <w:divBdr>
        <w:top w:val="none" w:sz="0" w:space="0" w:color="auto"/>
        <w:left w:val="none" w:sz="0" w:space="0" w:color="auto"/>
        <w:bottom w:val="none" w:sz="0" w:space="0" w:color="auto"/>
        <w:right w:val="none" w:sz="0" w:space="0" w:color="auto"/>
      </w:divBdr>
    </w:div>
    <w:div w:id="1953856478">
      <w:bodyDiv w:val="1"/>
      <w:marLeft w:val="0"/>
      <w:marRight w:val="0"/>
      <w:marTop w:val="0"/>
      <w:marBottom w:val="0"/>
      <w:divBdr>
        <w:top w:val="none" w:sz="0" w:space="0" w:color="auto"/>
        <w:left w:val="none" w:sz="0" w:space="0" w:color="auto"/>
        <w:bottom w:val="none" w:sz="0" w:space="0" w:color="auto"/>
        <w:right w:val="none" w:sz="0" w:space="0" w:color="auto"/>
      </w:divBdr>
    </w:div>
    <w:div w:id="1960531040">
      <w:bodyDiv w:val="1"/>
      <w:marLeft w:val="0"/>
      <w:marRight w:val="0"/>
      <w:marTop w:val="0"/>
      <w:marBottom w:val="0"/>
      <w:divBdr>
        <w:top w:val="none" w:sz="0" w:space="0" w:color="auto"/>
        <w:left w:val="none" w:sz="0" w:space="0" w:color="auto"/>
        <w:bottom w:val="none" w:sz="0" w:space="0" w:color="auto"/>
        <w:right w:val="none" w:sz="0" w:space="0" w:color="auto"/>
      </w:divBdr>
    </w:div>
    <w:div w:id="1974601458">
      <w:bodyDiv w:val="1"/>
      <w:marLeft w:val="0"/>
      <w:marRight w:val="0"/>
      <w:marTop w:val="0"/>
      <w:marBottom w:val="0"/>
      <w:divBdr>
        <w:top w:val="none" w:sz="0" w:space="0" w:color="auto"/>
        <w:left w:val="none" w:sz="0" w:space="0" w:color="auto"/>
        <w:bottom w:val="none" w:sz="0" w:space="0" w:color="auto"/>
        <w:right w:val="none" w:sz="0" w:space="0" w:color="auto"/>
      </w:divBdr>
    </w:div>
    <w:div w:id="1979676808">
      <w:bodyDiv w:val="1"/>
      <w:marLeft w:val="0"/>
      <w:marRight w:val="0"/>
      <w:marTop w:val="0"/>
      <w:marBottom w:val="0"/>
      <w:divBdr>
        <w:top w:val="none" w:sz="0" w:space="0" w:color="auto"/>
        <w:left w:val="none" w:sz="0" w:space="0" w:color="auto"/>
        <w:bottom w:val="none" w:sz="0" w:space="0" w:color="auto"/>
        <w:right w:val="none" w:sz="0" w:space="0" w:color="auto"/>
      </w:divBdr>
    </w:div>
    <w:div w:id="1998725691">
      <w:bodyDiv w:val="1"/>
      <w:marLeft w:val="0"/>
      <w:marRight w:val="0"/>
      <w:marTop w:val="0"/>
      <w:marBottom w:val="0"/>
      <w:divBdr>
        <w:top w:val="none" w:sz="0" w:space="0" w:color="auto"/>
        <w:left w:val="none" w:sz="0" w:space="0" w:color="auto"/>
        <w:bottom w:val="none" w:sz="0" w:space="0" w:color="auto"/>
        <w:right w:val="none" w:sz="0" w:space="0" w:color="auto"/>
      </w:divBdr>
      <w:divsChild>
        <w:div w:id="192814252">
          <w:marLeft w:val="360"/>
          <w:marRight w:val="0"/>
          <w:marTop w:val="240"/>
          <w:marBottom w:val="0"/>
          <w:divBdr>
            <w:top w:val="none" w:sz="0" w:space="0" w:color="auto"/>
            <w:left w:val="none" w:sz="0" w:space="0" w:color="auto"/>
            <w:bottom w:val="none" w:sz="0" w:space="0" w:color="auto"/>
            <w:right w:val="none" w:sz="0" w:space="0" w:color="auto"/>
          </w:divBdr>
        </w:div>
      </w:divsChild>
    </w:div>
    <w:div w:id="1998990457">
      <w:bodyDiv w:val="1"/>
      <w:marLeft w:val="0"/>
      <w:marRight w:val="0"/>
      <w:marTop w:val="0"/>
      <w:marBottom w:val="0"/>
      <w:divBdr>
        <w:top w:val="none" w:sz="0" w:space="0" w:color="auto"/>
        <w:left w:val="none" w:sz="0" w:space="0" w:color="auto"/>
        <w:bottom w:val="none" w:sz="0" w:space="0" w:color="auto"/>
        <w:right w:val="none" w:sz="0" w:space="0" w:color="auto"/>
      </w:divBdr>
    </w:div>
    <w:div w:id="2005474254">
      <w:bodyDiv w:val="1"/>
      <w:marLeft w:val="0"/>
      <w:marRight w:val="0"/>
      <w:marTop w:val="0"/>
      <w:marBottom w:val="0"/>
      <w:divBdr>
        <w:top w:val="none" w:sz="0" w:space="0" w:color="auto"/>
        <w:left w:val="none" w:sz="0" w:space="0" w:color="auto"/>
        <w:bottom w:val="none" w:sz="0" w:space="0" w:color="auto"/>
        <w:right w:val="none" w:sz="0" w:space="0" w:color="auto"/>
      </w:divBdr>
      <w:divsChild>
        <w:div w:id="45374158">
          <w:marLeft w:val="360"/>
          <w:marRight w:val="0"/>
          <w:marTop w:val="0"/>
          <w:marBottom w:val="0"/>
          <w:divBdr>
            <w:top w:val="none" w:sz="0" w:space="0" w:color="auto"/>
            <w:left w:val="none" w:sz="0" w:space="0" w:color="auto"/>
            <w:bottom w:val="none" w:sz="0" w:space="0" w:color="auto"/>
            <w:right w:val="none" w:sz="0" w:space="0" w:color="auto"/>
          </w:divBdr>
        </w:div>
        <w:div w:id="74209622">
          <w:marLeft w:val="907"/>
          <w:marRight w:val="0"/>
          <w:marTop w:val="0"/>
          <w:marBottom w:val="0"/>
          <w:divBdr>
            <w:top w:val="none" w:sz="0" w:space="0" w:color="auto"/>
            <w:left w:val="none" w:sz="0" w:space="0" w:color="auto"/>
            <w:bottom w:val="none" w:sz="0" w:space="0" w:color="auto"/>
            <w:right w:val="none" w:sz="0" w:space="0" w:color="auto"/>
          </w:divBdr>
        </w:div>
        <w:div w:id="108202509">
          <w:marLeft w:val="907"/>
          <w:marRight w:val="0"/>
          <w:marTop w:val="0"/>
          <w:marBottom w:val="0"/>
          <w:divBdr>
            <w:top w:val="none" w:sz="0" w:space="0" w:color="auto"/>
            <w:left w:val="none" w:sz="0" w:space="0" w:color="auto"/>
            <w:bottom w:val="none" w:sz="0" w:space="0" w:color="auto"/>
            <w:right w:val="none" w:sz="0" w:space="0" w:color="auto"/>
          </w:divBdr>
        </w:div>
        <w:div w:id="213781369">
          <w:marLeft w:val="274"/>
          <w:marRight w:val="0"/>
          <w:marTop w:val="240"/>
          <w:marBottom w:val="0"/>
          <w:divBdr>
            <w:top w:val="none" w:sz="0" w:space="0" w:color="auto"/>
            <w:left w:val="none" w:sz="0" w:space="0" w:color="auto"/>
            <w:bottom w:val="none" w:sz="0" w:space="0" w:color="auto"/>
            <w:right w:val="none" w:sz="0" w:space="0" w:color="auto"/>
          </w:divBdr>
        </w:div>
        <w:div w:id="248929883">
          <w:marLeft w:val="360"/>
          <w:marRight w:val="0"/>
          <w:marTop w:val="0"/>
          <w:marBottom w:val="0"/>
          <w:divBdr>
            <w:top w:val="none" w:sz="0" w:space="0" w:color="auto"/>
            <w:left w:val="none" w:sz="0" w:space="0" w:color="auto"/>
            <w:bottom w:val="none" w:sz="0" w:space="0" w:color="auto"/>
            <w:right w:val="none" w:sz="0" w:space="0" w:color="auto"/>
          </w:divBdr>
        </w:div>
        <w:div w:id="376702179">
          <w:marLeft w:val="274"/>
          <w:marRight w:val="0"/>
          <w:marTop w:val="240"/>
          <w:marBottom w:val="0"/>
          <w:divBdr>
            <w:top w:val="none" w:sz="0" w:space="0" w:color="auto"/>
            <w:left w:val="none" w:sz="0" w:space="0" w:color="auto"/>
            <w:bottom w:val="none" w:sz="0" w:space="0" w:color="auto"/>
            <w:right w:val="none" w:sz="0" w:space="0" w:color="auto"/>
          </w:divBdr>
        </w:div>
        <w:div w:id="605969397">
          <w:marLeft w:val="907"/>
          <w:marRight w:val="0"/>
          <w:marTop w:val="0"/>
          <w:marBottom w:val="0"/>
          <w:divBdr>
            <w:top w:val="none" w:sz="0" w:space="0" w:color="auto"/>
            <w:left w:val="none" w:sz="0" w:space="0" w:color="auto"/>
            <w:bottom w:val="none" w:sz="0" w:space="0" w:color="auto"/>
            <w:right w:val="none" w:sz="0" w:space="0" w:color="auto"/>
          </w:divBdr>
        </w:div>
        <w:div w:id="812451298">
          <w:marLeft w:val="360"/>
          <w:marRight w:val="0"/>
          <w:marTop w:val="0"/>
          <w:marBottom w:val="0"/>
          <w:divBdr>
            <w:top w:val="none" w:sz="0" w:space="0" w:color="auto"/>
            <w:left w:val="none" w:sz="0" w:space="0" w:color="auto"/>
            <w:bottom w:val="none" w:sz="0" w:space="0" w:color="auto"/>
            <w:right w:val="none" w:sz="0" w:space="0" w:color="auto"/>
          </w:divBdr>
        </w:div>
        <w:div w:id="1594245506">
          <w:marLeft w:val="360"/>
          <w:marRight w:val="0"/>
          <w:marTop w:val="0"/>
          <w:marBottom w:val="0"/>
          <w:divBdr>
            <w:top w:val="none" w:sz="0" w:space="0" w:color="auto"/>
            <w:left w:val="none" w:sz="0" w:space="0" w:color="auto"/>
            <w:bottom w:val="none" w:sz="0" w:space="0" w:color="auto"/>
            <w:right w:val="none" w:sz="0" w:space="0" w:color="auto"/>
          </w:divBdr>
        </w:div>
        <w:div w:id="1734964124">
          <w:marLeft w:val="360"/>
          <w:marRight w:val="0"/>
          <w:marTop w:val="0"/>
          <w:marBottom w:val="0"/>
          <w:divBdr>
            <w:top w:val="none" w:sz="0" w:space="0" w:color="auto"/>
            <w:left w:val="none" w:sz="0" w:space="0" w:color="auto"/>
            <w:bottom w:val="none" w:sz="0" w:space="0" w:color="auto"/>
            <w:right w:val="none" w:sz="0" w:space="0" w:color="auto"/>
          </w:divBdr>
        </w:div>
        <w:div w:id="1939827264">
          <w:marLeft w:val="360"/>
          <w:marRight w:val="0"/>
          <w:marTop w:val="0"/>
          <w:marBottom w:val="0"/>
          <w:divBdr>
            <w:top w:val="none" w:sz="0" w:space="0" w:color="auto"/>
            <w:left w:val="none" w:sz="0" w:space="0" w:color="auto"/>
            <w:bottom w:val="none" w:sz="0" w:space="0" w:color="auto"/>
            <w:right w:val="none" w:sz="0" w:space="0" w:color="auto"/>
          </w:divBdr>
        </w:div>
        <w:div w:id="2052460367">
          <w:marLeft w:val="360"/>
          <w:marRight w:val="0"/>
          <w:marTop w:val="0"/>
          <w:marBottom w:val="0"/>
          <w:divBdr>
            <w:top w:val="none" w:sz="0" w:space="0" w:color="auto"/>
            <w:left w:val="none" w:sz="0" w:space="0" w:color="auto"/>
            <w:bottom w:val="none" w:sz="0" w:space="0" w:color="auto"/>
            <w:right w:val="none" w:sz="0" w:space="0" w:color="auto"/>
          </w:divBdr>
        </w:div>
      </w:divsChild>
    </w:div>
    <w:div w:id="2011250203">
      <w:bodyDiv w:val="1"/>
      <w:marLeft w:val="0"/>
      <w:marRight w:val="0"/>
      <w:marTop w:val="0"/>
      <w:marBottom w:val="0"/>
      <w:divBdr>
        <w:top w:val="none" w:sz="0" w:space="0" w:color="auto"/>
        <w:left w:val="none" w:sz="0" w:space="0" w:color="auto"/>
        <w:bottom w:val="none" w:sz="0" w:space="0" w:color="auto"/>
        <w:right w:val="none" w:sz="0" w:space="0" w:color="auto"/>
      </w:divBdr>
      <w:divsChild>
        <w:div w:id="914514336">
          <w:marLeft w:val="1800"/>
          <w:marRight w:val="0"/>
          <w:marTop w:val="100"/>
          <w:marBottom w:val="0"/>
          <w:divBdr>
            <w:top w:val="none" w:sz="0" w:space="0" w:color="auto"/>
            <w:left w:val="none" w:sz="0" w:space="0" w:color="auto"/>
            <w:bottom w:val="none" w:sz="0" w:space="0" w:color="auto"/>
            <w:right w:val="none" w:sz="0" w:space="0" w:color="auto"/>
          </w:divBdr>
        </w:div>
        <w:div w:id="934903463">
          <w:marLeft w:val="1800"/>
          <w:marRight w:val="0"/>
          <w:marTop w:val="100"/>
          <w:marBottom w:val="0"/>
          <w:divBdr>
            <w:top w:val="none" w:sz="0" w:space="0" w:color="auto"/>
            <w:left w:val="none" w:sz="0" w:space="0" w:color="auto"/>
            <w:bottom w:val="none" w:sz="0" w:space="0" w:color="auto"/>
            <w:right w:val="none" w:sz="0" w:space="0" w:color="auto"/>
          </w:divBdr>
        </w:div>
        <w:div w:id="1149055408">
          <w:marLeft w:val="1800"/>
          <w:marRight w:val="0"/>
          <w:marTop w:val="100"/>
          <w:marBottom w:val="0"/>
          <w:divBdr>
            <w:top w:val="none" w:sz="0" w:space="0" w:color="auto"/>
            <w:left w:val="none" w:sz="0" w:space="0" w:color="auto"/>
            <w:bottom w:val="none" w:sz="0" w:space="0" w:color="auto"/>
            <w:right w:val="none" w:sz="0" w:space="0" w:color="auto"/>
          </w:divBdr>
        </w:div>
        <w:div w:id="1284581753">
          <w:marLeft w:val="360"/>
          <w:marRight w:val="0"/>
          <w:marTop w:val="200"/>
          <w:marBottom w:val="0"/>
          <w:divBdr>
            <w:top w:val="none" w:sz="0" w:space="0" w:color="auto"/>
            <w:left w:val="none" w:sz="0" w:space="0" w:color="auto"/>
            <w:bottom w:val="none" w:sz="0" w:space="0" w:color="auto"/>
            <w:right w:val="none" w:sz="0" w:space="0" w:color="auto"/>
          </w:divBdr>
        </w:div>
        <w:div w:id="1412005549">
          <w:marLeft w:val="1800"/>
          <w:marRight w:val="0"/>
          <w:marTop w:val="100"/>
          <w:marBottom w:val="0"/>
          <w:divBdr>
            <w:top w:val="none" w:sz="0" w:space="0" w:color="auto"/>
            <w:left w:val="none" w:sz="0" w:space="0" w:color="auto"/>
            <w:bottom w:val="none" w:sz="0" w:space="0" w:color="auto"/>
            <w:right w:val="none" w:sz="0" w:space="0" w:color="auto"/>
          </w:divBdr>
        </w:div>
        <w:div w:id="1744638483">
          <w:marLeft w:val="1080"/>
          <w:marRight w:val="0"/>
          <w:marTop w:val="100"/>
          <w:marBottom w:val="0"/>
          <w:divBdr>
            <w:top w:val="none" w:sz="0" w:space="0" w:color="auto"/>
            <w:left w:val="none" w:sz="0" w:space="0" w:color="auto"/>
            <w:bottom w:val="none" w:sz="0" w:space="0" w:color="auto"/>
            <w:right w:val="none" w:sz="0" w:space="0" w:color="auto"/>
          </w:divBdr>
        </w:div>
      </w:divsChild>
    </w:div>
    <w:div w:id="2024163555">
      <w:bodyDiv w:val="1"/>
      <w:marLeft w:val="0"/>
      <w:marRight w:val="0"/>
      <w:marTop w:val="0"/>
      <w:marBottom w:val="0"/>
      <w:divBdr>
        <w:top w:val="none" w:sz="0" w:space="0" w:color="auto"/>
        <w:left w:val="none" w:sz="0" w:space="0" w:color="auto"/>
        <w:bottom w:val="none" w:sz="0" w:space="0" w:color="auto"/>
        <w:right w:val="none" w:sz="0" w:space="0" w:color="auto"/>
      </w:divBdr>
    </w:div>
    <w:div w:id="2032954352">
      <w:bodyDiv w:val="1"/>
      <w:marLeft w:val="0"/>
      <w:marRight w:val="0"/>
      <w:marTop w:val="0"/>
      <w:marBottom w:val="0"/>
      <w:divBdr>
        <w:top w:val="none" w:sz="0" w:space="0" w:color="auto"/>
        <w:left w:val="none" w:sz="0" w:space="0" w:color="auto"/>
        <w:bottom w:val="none" w:sz="0" w:space="0" w:color="auto"/>
        <w:right w:val="none" w:sz="0" w:space="0" w:color="auto"/>
      </w:divBdr>
    </w:div>
    <w:div w:id="2033874868">
      <w:bodyDiv w:val="1"/>
      <w:marLeft w:val="0"/>
      <w:marRight w:val="0"/>
      <w:marTop w:val="0"/>
      <w:marBottom w:val="0"/>
      <w:divBdr>
        <w:top w:val="none" w:sz="0" w:space="0" w:color="auto"/>
        <w:left w:val="none" w:sz="0" w:space="0" w:color="auto"/>
        <w:bottom w:val="none" w:sz="0" w:space="0" w:color="auto"/>
        <w:right w:val="none" w:sz="0" w:space="0" w:color="auto"/>
      </w:divBdr>
    </w:div>
    <w:div w:id="2035769604">
      <w:bodyDiv w:val="1"/>
      <w:marLeft w:val="0"/>
      <w:marRight w:val="0"/>
      <w:marTop w:val="0"/>
      <w:marBottom w:val="0"/>
      <w:divBdr>
        <w:top w:val="none" w:sz="0" w:space="0" w:color="auto"/>
        <w:left w:val="none" w:sz="0" w:space="0" w:color="auto"/>
        <w:bottom w:val="none" w:sz="0" w:space="0" w:color="auto"/>
        <w:right w:val="none" w:sz="0" w:space="0" w:color="auto"/>
      </w:divBdr>
      <w:divsChild>
        <w:div w:id="1313103718">
          <w:marLeft w:val="547"/>
          <w:marRight w:val="0"/>
          <w:marTop w:val="0"/>
          <w:marBottom w:val="0"/>
          <w:divBdr>
            <w:top w:val="none" w:sz="0" w:space="0" w:color="auto"/>
            <w:left w:val="none" w:sz="0" w:space="0" w:color="auto"/>
            <w:bottom w:val="none" w:sz="0" w:space="0" w:color="auto"/>
            <w:right w:val="none" w:sz="0" w:space="0" w:color="auto"/>
          </w:divBdr>
        </w:div>
      </w:divsChild>
    </w:div>
    <w:div w:id="2036690488">
      <w:bodyDiv w:val="1"/>
      <w:marLeft w:val="0"/>
      <w:marRight w:val="0"/>
      <w:marTop w:val="0"/>
      <w:marBottom w:val="0"/>
      <w:divBdr>
        <w:top w:val="none" w:sz="0" w:space="0" w:color="auto"/>
        <w:left w:val="none" w:sz="0" w:space="0" w:color="auto"/>
        <w:bottom w:val="none" w:sz="0" w:space="0" w:color="auto"/>
        <w:right w:val="none" w:sz="0" w:space="0" w:color="auto"/>
      </w:divBdr>
    </w:div>
    <w:div w:id="2040813816">
      <w:bodyDiv w:val="1"/>
      <w:marLeft w:val="0"/>
      <w:marRight w:val="0"/>
      <w:marTop w:val="0"/>
      <w:marBottom w:val="0"/>
      <w:divBdr>
        <w:top w:val="none" w:sz="0" w:space="0" w:color="auto"/>
        <w:left w:val="none" w:sz="0" w:space="0" w:color="auto"/>
        <w:bottom w:val="none" w:sz="0" w:space="0" w:color="auto"/>
        <w:right w:val="none" w:sz="0" w:space="0" w:color="auto"/>
      </w:divBdr>
    </w:div>
    <w:div w:id="2041083542">
      <w:bodyDiv w:val="1"/>
      <w:marLeft w:val="0"/>
      <w:marRight w:val="0"/>
      <w:marTop w:val="0"/>
      <w:marBottom w:val="0"/>
      <w:divBdr>
        <w:top w:val="none" w:sz="0" w:space="0" w:color="auto"/>
        <w:left w:val="none" w:sz="0" w:space="0" w:color="auto"/>
        <w:bottom w:val="none" w:sz="0" w:space="0" w:color="auto"/>
        <w:right w:val="none" w:sz="0" w:space="0" w:color="auto"/>
      </w:divBdr>
    </w:div>
    <w:div w:id="2045521169">
      <w:bodyDiv w:val="1"/>
      <w:marLeft w:val="0"/>
      <w:marRight w:val="0"/>
      <w:marTop w:val="0"/>
      <w:marBottom w:val="0"/>
      <w:divBdr>
        <w:top w:val="none" w:sz="0" w:space="0" w:color="auto"/>
        <w:left w:val="none" w:sz="0" w:space="0" w:color="auto"/>
        <w:bottom w:val="none" w:sz="0" w:space="0" w:color="auto"/>
        <w:right w:val="none" w:sz="0" w:space="0" w:color="auto"/>
      </w:divBdr>
    </w:div>
    <w:div w:id="2050714094">
      <w:bodyDiv w:val="1"/>
      <w:marLeft w:val="0"/>
      <w:marRight w:val="0"/>
      <w:marTop w:val="0"/>
      <w:marBottom w:val="0"/>
      <w:divBdr>
        <w:top w:val="none" w:sz="0" w:space="0" w:color="auto"/>
        <w:left w:val="none" w:sz="0" w:space="0" w:color="auto"/>
        <w:bottom w:val="none" w:sz="0" w:space="0" w:color="auto"/>
        <w:right w:val="none" w:sz="0" w:space="0" w:color="auto"/>
      </w:divBdr>
    </w:div>
    <w:div w:id="2056001397">
      <w:bodyDiv w:val="1"/>
      <w:marLeft w:val="0"/>
      <w:marRight w:val="0"/>
      <w:marTop w:val="0"/>
      <w:marBottom w:val="0"/>
      <w:divBdr>
        <w:top w:val="none" w:sz="0" w:space="0" w:color="auto"/>
        <w:left w:val="none" w:sz="0" w:space="0" w:color="auto"/>
        <w:bottom w:val="none" w:sz="0" w:space="0" w:color="auto"/>
        <w:right w:val="none" w:sz="0" w:space="0" w:color="auto"/>
      </w:divBdr>
    </w:div>
    <w:div w:id="2067145440">
      <w:bodyDiv w:val="1"/>
      <w:marLeft w:val="0"/>
      <w:marRight w:val="0"/>
      <w:marTop w:val="0"/>
      <w:marBottom w:val="0"/>
      <w:divBdr>
        <w:top w:val="none" w:sz="0" w:space="0" w:color="auto"/>
        <w:left w:val="none" w:sz="0" w:space="0" w:color="auto"/>
        <w:bottom w:val="none" w:sz="0" w:space="0" w:color="auto"/>
        <w:right w:val="none" w:sz="0" w:space="0" w:color="auto"/>
      </w:divBdr>
    </w:div>
    <w:div w:id="2080444966">
      <w:bodyDiv w:val="1"/>
      <w:marLeft w:val="0"/>
      <w:marRight w:val="0"/>
      <w:marTop w:val="0"/>
      <w:marBottom w:val="0"/>
      <w:divBdr>
        <w:top w:val="none" w:sz="0" w:space="0" w:color="auto"/>
        <w:left w:val="none" w:sz="0" w:space="0" w:color="auto"/>
        <w:bottom w:val="none" w:sz="0" w:space="0" w:color="auto"/>
        <w:right w:val="none" w:sz="0" w:space="0" w:color="auto"/>
      </w:divBdr>
      <w:divsChild>
        <w:div w:id="321004554">
          <w:marLeft w:val="360"/>
          <w:marRight w:val="0"/>
          <w:marTop w:val="200"/>
          <w:marBottom w:val="0"/>
          <w:divBdr>
            <w:top w:val="none" w:sz="0" w:space="0" w:color="auto"/>
            <w:left w:val="none" w:sz="0" w:space="0" w:color="auto"/>
            <w:bottom w:val="none" w:sz="0" w:space="0" w:color="auto"/>
            <w:right w:val="none" w:sz="0" w:space="0" w:color="auto"/>
          </w:divBdr>
        </w:div>
        <w:div w:id="478351369">
          <w:marLeft w:val="1080"/>
          <w:marRight w:val="0"/>
          <w:marTop w:val="100"/>
          <w:marBottom w:val="0"/>
          <w:divBdr>
            <w:top w:val="none" w:sz="0" w:space="0" w:color="auto"/>
            <w:left w:val="none" w:sz="0" w:space="0" w:color="auto"/>
            <w:bottom w:val="none" w:sz="0" w:space="0" w:color="auto"/>
            <w:right w:val="none" w:sz="0" w:space="0" w:color="auto"/>
          </w:divBdr>
        </w:div>
        <w:div w:id="624507006">
          <w:marLeft w:val="360"/>
          <w:marRight w:val="0"/>
          <w:marTop w:val="200"/>
          <w:marBottom w:val="0"/>
          <w:divBdr>
            <w:top w:val="none" w:sz="0" w:space="0" w:color="auto"/>
            <w:left w:val="none" w:sz="0" w:space="0" w:color="auto"/>
            <w:bottom w:val="none" w:sz="0" w:space="0" w:color="auto"/>
            <w:right w:val="none" w:sz="0" w:space="0" w:color="auto"/>
          </w:divBdr>
        </w:div>
        <w:div w:id="1369068279">
          <w:marLeft w:val="360"/>
          <w:marRight w:val="0"/>
          <w:marTop w:val="200"/>
          <w:marBottom w:val="0"/>
          <w:divBdr>
            <w:top w:val="none" w:sz="0" w:space="0" w:color="auto"/>
            <w:left w:val="none" w:sz="0" w:space="0" w:color="auto"/>
            <w:bottom w:val="none" w:sz="0" w:space="0" w:color="auto"/>
            <w:right w:val="none" w:sz="0" w:space="0" w:color="auto"/>
          </w:divBdr>
        </w:div>
        <w:div w:id="1392145986">
          <w:marLeft w:val="1080"/>
          <w:marRight w:val="0"/>
          <w:marTop w:val="100"/>
          <w:marBottom w:val="0"/>
          <w:divBdr>
            <w:top w:val="none" w:sz="0" w:space="0" w:color="auto"/>
            <w:left w:val="none" w:sz="0" w:space="0" w:color="auto"/>
            <w:bottom w:val="none" w:sz="0" w:space="0" w:color="auto"/>
            <w:right w:val="none" w:sz="0" w:space="0" w:color="auto"/>
          </w:divBdr>
        </w:div>
        <w:div w:id="1484615624">
          <w:marLeft w:val="1080"/>
          <w:marRight w:val="0"/>
          <w:marTop w:val="100"/>
          <w:marBottom w:val="0"/>
          <w:divBdr>
            <w:top w:val="none" w:sz="0" w:space="0" w:color="auto"/>
            <w:left w:val="none" w:sz="0" w:space="0" w:color="auto"/>
            <w:bottom w:val="none" w:sz="0" w:space="0" w:color="auto"/>
            <w:right w:val="none" w:sz="0" w:space="0" w:color="auto"/>
          </w:divBdr>
        </w:div>
        <w:div w:id="1509448403">
          <w:marLeft w:val="1080"/>
          <w:marRight w:val="0"/>
          <w:marTop w:val="100"/>
          <w:marBottom w:val="0"/>
          <w:divBdr>
            <w:top w:val="none" w:sz="0" w:space="0" w:color="auto"/>
            <w:left w:val="none" w:sz="0" w:space="0" w:color="auto"/>
            <w:bottom w:val="none" w:sz="0" w:space="0" w:color="auto"/>
            <w:right w:val="none" w:sz="0" w:space="0" w:color="auto"/>
          </w:divBdr>
        </w:div>
        <w:div w:id="1630159418">
          <w:marLeft w:val="360"/>
          <w:marRight w:val="0"/>
          <w:marTop w:val="200"/>
          <w:marBottom w:val="0"/>
          <w:divBdr>
            <w:top w:val="none" w:sz="0" w:space="0" w:color="auto"/>
            <w:left w:val="none" w:sz="0" w:space="0" w:color="auto"/>
            <w:bottom w:val="none" w:sz="0" w:space="0" w:color="auto"/>
            <w:right w:val="none" w:sz="0" w:space="0" w:color="auto"/>
          </w:divBdr>
        </w:div>
        <w:div w:id="1779058353">
          <w:marLeft w:val="1080"/>
          <w:marRight w:val="0"/>
          <w:marTop w:val="100"/>
          <w:marBottom w:val="0"/>
          <w:divBdr>
            <w:top w:val="none" w:sz="0" w:space="0" w:color="auto"/>
            <w:left w:val="none" w:sz="0" w:space="0" w:color="auto"/>
            <w:bottom w:val="none" w:sz="0" w:space="0" w:color="auto"/>
            <w:right w:val="none" w:sz="0" w:space="0" w:color="auto"/>
          </w:divBdr>
        </w:div>
        <w:div w:id="1899632636">
          <w:marLeft w:val="1080"/>
          <w:marRight w:val="0"/>
          <w:marTop w:val="100"/>
          <w:marBottom w:val="0"/>
          <w:divBdr>
            <w:top w:val="none" w:sz="0" w:space="0" w:color="auto"/>
            <w:left w:val="none" w:sz="0" w:space="0" w:color="auto"/>
            <w:bottom w:val="none" w:sz="0" w:space="0" w:color="auto"/>
            <w:right w:val="none" w:sz="0" w:space="0" w:color="auto"/>
          </w:divBdr>
        </w:div>
        <w:div w:id="2053117470">
          <w:marLeft w:val="1080"/>
          <w:marRight w:val="0"/>
          <w:marTop w:val="100"/>
          <w:marBottom w:val="0"/>
          <w:divBdr>
            <w:top w:val="none" w:sz="0" w:space="0" w:color="auto"/>
            <w:left w:val="none" w:sz="0" w:space="0" w:color="auto"/>
            <w:bottom w:val="none" w:sz="0" w:space="0" w:color="auto"/>
            <w:right w:val="none" w:sz="0" w:space="0" w:color="auto"/>
          </w:divBdr>
        </w:div>
        <w:div w:id="2095470830">
          <w:marLeft w:val="360"/>
          <w:marRight w:val="0"/>
          <w:marTop w:val="200"/>
          <w:marBottom w:val="0"/>
          <w:divBdr>
            <w:top w:val="none" w:sz="0" w:space="0" w:color="auto"/>
            <w:left w:val="none" w:sz="0" w:space="0" w:color="auto"/>
            <w:bottom w:val="none" w:sz="0" w:space="0" w:color="auto"/>
            <w:right w:val="none" w:sz="0" w:space="0" w:color="auto"/>
          </w:divBdr>
        </w:div>
        <w:div w:id="2142991272">
          <w:marLeft w:val="1080"/>
          <w:marRight w:val="0"/>
          <w:marTop w:val="100"/>
          <w:marBottom w:val="0"/>
          <w:divBdr>
            <w:top w:val="none" w:sz="0" w:space="0" w:color="auto"/>
            <w:left w:val="none" w:sz="0" w:space="0" w:color="auto"/>
            <w:bottom w:val="none" w:sz="0" w:space="0" w:color="auto"/>
            <w:right w:val="none" w:sz="0" w:space="0" w:color="auto"/>
          </w:divBdr>
        </w:div>
      </w:divsChild>
    </w:div>
    <w:div w:id="2091653145">
      <w:bodyDiv w:val="1"/>
      <w:marLeft w:val="0"/>
      <w:marRight w:val="0"/>
      <w:marTop w:val="0"/>
      <w:marBottom w:val="0"/>
      <w:divBdr>
        <w:top w:val="none" w:sz="0" w:space="0" w:color="auto"/>
        <w:left w:val="none" w:sz="0" w:space="0" w:color="auto"/>
        <w:bottom w:val="none" w:sz="0" w:space="0" w:color="auto"/>
        <w:right w:val="none" w:sz="0" w:space="0" w:color="auto"/>
      </w:divBdr>
      <w:divsChild>
        <w:div w:id="106703964">
          <w:marLeft w:val="547"/>
          <w:marRight w:val="0"/>
          <w:marTop w:val="115"/>
          <w:marBottom w:val="0"/>
          <w:divBdr>
            <w:top w:val="none" w:sz="0" w:space="0" w:color="auto"/>
            <w:left w:val="none" w:sz="0" w:space="0" w:color="auto"/>
            <w:bottom w:val="none" w:sz="0" w:space="0" w:color="auto"/>
            <w:right w:val="none" w:sz="0" w:space="0" w:color="auto"/>
          </w:divBdr>
        </w:div>
        <w:div w:id="557279936">
          <w:marLeft w:val="1166"/>
          <w:marRight w:val="0"/>
          <w:marTop w:val="96"/>
          <w:marBottom w:val="0"/>
          <w:divBdr>
            <w:top w:val="none" w:sz="0" w:space="0" w:color="auto"/>
            <w:left w:val="none" w:sz="0" w:space="0" w:color="auto"/>
            <w:bottom w:val="none" w:sz="0" w:space="0" w:color="auto"/>
            <w:right w:val="none" w:sz="0" w:space="0" w:color="auto"/>
          </w:divBdr>
        </w:div>
        <w:div w:id="1081685513">
          <w:marLeft w:val="1166"/>
          <w:marRight w:val="0"/>
          <w:marTop w:val="96"/>
          <w:marBottom w:val="0"/>
          <w:divBdr>
            <w:top w:val="none" w:sz="0" w:space="0" w:color="auto"/>
            <w:left w:val="none" w:sz="0" w:space="0" w:color="auto"/>
            <w:bottom w:val="none" w:sz="0" w:space="0" w:color="auto"/>
            <w:right w:val="none" w:sz="0" w:space="0" w:color="auto"/>
          </w:divBdr>
        </w:div>
        <w:div w:id="1794789251">
          <w:marLeft w:val="1166"/>
          <w:marRight w:val="0"/>
          <w:marTop w:val="96"/>
          <w:marBottom w:val="0"/>
          <w:divBdr>
            <w:top w:val="none" w:sz="0" w:space="0" w:color="auto"/>
            <w:left w:val="none" w:sz="0" w:space="0" w:color="auto"/>
            <w:bottom w:val="none" w:sz="0" w:space="0" w:color="auto"/>
            <w:right w:val="none" w:sz="0" w:space="0" w:color="auto"/>
          </w:divBdr>
        </w:div>
      </w:divsChild>
    </w:div>
    <w:div w:id="2123764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32AC0B-CB96-498C-AD56-C7DF7992D2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1039</TotalTime>
  <Pages>9</Pages>
  <Words>2205</Words>
  <Characters>11375</Characters>
  <Application>Microsoft Office Word</Application>
  <DocSecurity>0</DocSecurity>
  <Lines>477</Lines>
  <Paragraphs>325</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13339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Cui, Jie</dc:creator>
  <cp:keywords>CTPClassification=CTP_IC:VisualMarkings=, CTPClassification=CTP_PUBLIC:VisualMarkings=, CTPClassification=CTP_NT</cp:keywords>
  <dc:description/>
  <cp:lastModifiedBy>Li, Qiming</cp:lastModifiedBy>
  <cp:revision>110</cp:revision>
  <dcterms:created xsi:type="dcterms:W3CDTF">2019-10-16T10:19:00Z</dcterms:created>
  <dcterms:modified xsi:type="dcterms:W3CDTF">2019-11-22T16:11:00Z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52aac833-e7a9-4523-ac3b-59bc08ddf75f</vt:lpwstr>
  </property>
  <property fmtid="{D5CDD505-2E9C-101B-9397-08002B2CF9AE}" pid="3" name="CTP_BU">
    <vt:lpwstr>NA</vt:lpwstr>
  </property>
  <property fmtid="{D5CDD505-2E9C-101B-9397-08002B2CF9AE}" pid="4" name="CTP_TimeStamp">
    <vt:lpwstr>2019-11-22 16:11:09Z</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